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27C" w:rsidRDefault="00F8327C" w:rsidP="00BE2461">
      <w:pPr>
        <w:pStyle w:val="NoSpacing"/>
        <w:jc w:val="center"/>
        <w:rPr>
          <w:b/>
        </w:rPr>
      </w:pPr>
    </w:p>
    <w:p w:rsidR="00F8327C" w:rsidRDefault="00F8327C" w:rsidP="00BE2461">
      <w:pPr>
        <w:pStyle w:val="NoSpacing"/>
        <w:jc w:val="center"/>
        <w:rPr>
          <w:b/>
        </w:rPr>
      </w:pPr>
    </w:p>
    <w:p w:rsidR="00BE2461" w:rsidRDefault="00BE2461" w:rsidP="00DB4E4B">
      <w:pPr>
        <w:pStyle w:val="Heading1"/>
        <w:rPr>
          <w:b/>
          <w:color w:val="auto"/>
        </w:rPr>
      </w:pPr>
      <w:r w:rsidRPr="00DB4E4B">
        <w:rPr>
          <w:b/>
          <w:color w:val="auto"/>
        </w:rPr>
        <w:t>Community School 300</w:t>
      </w:r>
      <w:r w:rsidR="00DB4E4B" w:rsidRPr="00DB4E4B">
        <w:rPr>
          <w:b/>
          <w:color w:val="auto"/>
        </w:rPr>
        <w:t xml:space="preserve"> * </w:t>
      </w:r>
      <w:r w:rsidRPr="00DB4E4B">
        <w:rPr>
          <w:b/>
          <w:color w:val="auto"/>
        </w:rPr>
        <w:t>2050 Prospect Avenue</w:t>
      </w:r>
      <w:r w:rsidR="00DB4E4B" w:rsidRPr="00DB4E4B">
        <w:rPr>
          <w:b/>
          <w:color w:val="auto"/>
        </w:rPr>
        <w:t xml:space="preserve">* </w:t>
      </w:r>
      <w:r w:rsidRPr="00DB4E4B">
        <w:rPr>
          <w:b/>
          <w:color w:val="auto"/>
        </w:rPr>
        <w:t>Bronx, NY 10457</w:t>
      </w:r>
    </w:p>
    <w:p w:rsidR="00DB4E4B" w:rsidRPr="00DB4E4B" w:rsidRDefault="00DB4E4B" w:rsidP="00DB4E4B">
      <w:pPr>
        <w:rPr>
          <w:i/>
        </w:rPr>
      </w:pPr>
      <w:r w:rsidRPr="00DB4E4B">
        <w:rPr>
          <w:i/>
        </w:rPr>
        <w:t>V. Singleton (Princip</w:t>
      </w:r>
      <w:r>
        <w:rPr>
          <w:i/>
        </w:rPr>
        <w:t xml:space="preserve">al) * N. Rice (Asst. Principal) * </w:t>
      </w:r>
      <w:r w:rsidRPr="00DB4E4B">
        <w:rPr>
          <w:i/>
        </w:rPr>
        <w:t>D. Smith-Johnson (Asst. Principal)</w:t>
      </w:r>
    </w:p>
    <w:p w:rsidR="00BE2461" w:rsidRDefault="00BE2461" w:rsidP="00BE2461">
      <w:pPr>
        <w:pStyle w:val="NoSpacing"/>
        <w:jc w:val="center"/>
      </w:pPr>
    </w:p>
    <w:p w:rsidR="00DB4E4B" w:rsidRDefault="00DB4E4B" w:rsidP="00BE2461">
      <w:pPr>
        <w:pStyle w:val="NoSpacing"/>
        <w:rPr>
          <w:b/>
        </w:rPr>
      </w:pPr>
    </w:p>
    <w:p w:rsidR="00BE2461" w:rsidRPr="00756CDE" w:rsidRDefault="00BE2461" w:rsidP="00BE2461">
      <w:pPr>
        <w:pStyle w:val="NoSpacing"/>
        <w:rPr>
          <w:b/>
        </w:rPr>
      </w:pPr>
      <w:r w:rsidRPr="00756CDE">
        <w:rPr>
          <w:b/>
        </w:rPr>
        <w:t>To:</w:t>
      </w:r>
      <w:r w:rsidRPr="00756CDE">
        <w:rPr>
          <w:b/>
        </w:rPr>
        <w:tab/>
        <w:t>All Classroom Teachers</w:t>
      </w:r>
    </w:p>
    <w:p w:rsidR="00BE2461" w:rsidRPr="00756CDE" w:rsidRDefault="00BE2461" w:rsidP="00BE2461">
      <w:pPr>
        <w:pStyle w:val="NoSpacing"/>
        <w:rPr>
          <w:b/>
        </w:rPr>
      </w:pPr>
      <w:r w:rsidRPr="00756CDE">
        <w:rPr>
          <w:b/>
        </w:rPr>
        <w:t>From:</w:t>
      </w:r>
      <w:r w:rsidRPr="00756CDE">
        <w:rPr>
          <w:b/>
        </w:rPr>
        <w:tab/>
        <w:t>Ms. Fotinis</w:t>
      </w:r>
    </w:p>
    <w:p w:rsidR="00BE2461" w:rsidRPr="00756CDE" w:rsidRDefault="00BE2461" w:rsidP="00BE2461">
      <w:pPr>
        <w:pStyle w:val="NoSpacing"/>
        <w:rPr>
          <w:b/>
        </w:rPr>
      </w:pPr>
      <w:r w:rsidRPr="00756CDE">
        <w:rPr>
          <w:b/>
        </w:rPr>
        <w:t>Re:</w:t>
      </w:r>
      <w:r w:rsidRPr="00756CDE">
        <w:rPr>
          <w:b/>
        </w:rPr>
        <w:tab/>
        <w:t>Literacy Curriculum Maps and Lesson Planning</w:t>
      </w:r>
      <w:r w:rsidR="00B015BE">
        <w:rPr>
          <w:b/>
        </w:rPr>
        <w:t>—REVISIONS to Curriculum (Literacy)</w:t>
      </w:r>
    </w:p>
    <w:p w:rsidR="00BE2461" w:rsidRPr="00756CDE" w:rsidRDefault="00BE2461" w:rsidP="00BE2461">
      <w:pPr>
        <w:pStyle w:val="NoSpacing"/>
        <w:rPr>
          <w:b/>
        </w:rPr>
      </w:pPr>
      <w:r w:rsidRPr="00756CDE">
        <w:rPr>
          <w:b/>
        </w:rPr>
        <w:t>Cc:</w:t>
      </w:r>
      <w:r w:rsidRPr="00756CDE">
        <w:rPr>
          <w:b/>
        </w:rPr>
        <w:tab/>
        <w:t>Ms. Singleton, Ms. Rice, Ms. Smith-Johnson</w:t>
      </w:r>
    </w:p>
    <w:p w:rsidR="00BE2461" w:rsidRPr="00756CDE" w:rsidRDefault="00BE2461" w:rsidP="00BE2461">
      <w:pPr>
        <w:pStyle w:val="NoSpacing"/>
        <w:pBdr>
          <w:bottom w:val="single" w:sz="12" w:space="1" w:color="auto"/>
        </w:pBdr>
        <w:rPr>
          <w:b/>
        </w:rPr>
      </w:pPr>
      <w:r>
        <w:rPr>
          <w:b/>
        </w:rPr>
        <w:t>Date:</w:t>
      </w:r>
      <w:r>
        <w:rPr>
          <w:b/>
        </w:rPr>
        <w:tab/>
        <w:t>September 8, 2014</w:t>
      </w:r>
    </w:p>
    <w:p w:rsidR="00BE2461" w:rsidRDefault="00BE2461" w:rsidP="00BE2461">
      <w:pPr>
        <w:pStyle w:val="NoSpacing"/>
      </w:pPr>
    </w:p>
    <w:p w:rsidR="00BE2461" w:rsidRDefault="00BE2461" w:rsidP="00BE2461">
      <w:pPr>
        <w:pStyle w:val="NoSpacing"/>
      </w:pPr>
      <w:r>
        <w:t>The Elementary Literacy Program at CS 300 supports the reading and writing development of Kindergarten through Fifth grade.  It is a block that includes reading workshop, writing workshop, and word work.</w:t>
      </w:r>
      <w:r w:rsidR="00B015BE">
        <w:t xml:space="preserve">  The following programs are available for teachers to use in making informed decisions about their classroom instruction:</w:t>
      </w:r>
    </w:p>
    <w:p w:rsidR="00B015BE" w:rsidRDefault="00B015BE" w:rsidP="00B015BE">
      <w:pPr>
        <w:pStyle w:val="NoSpacing"/>
        <w:numPr>
          <w:ilvl w:val="0"/>
          <w:numId w:val="19"/>
        </w:numPr>
      </w:pPr>
      <w:r>
        <w:t xml:space="preserve">Grades K-5: </w:t>
      </w:r>
      <w:proofErr w:type="spellStart"/>
      <w:r>
        <w:t>ReadyGEN</w:t>
      </w:r>
      <w:proofErr w:type="spellEnd"/>
    </w:p>
    <w:p w:rsidR="00B015BE" w:rsidRDefault="00B015BE" w:rsidP="00B015BE">
      <w:pPr>
        <w:pStyle w:val="NoSpacing"/>
        <w:numPr>
          <w:ilvl w:val="0"/>
          <w:numId w:val="19"/>
        </w:numPr>
      </w:pPr>
      <w:r>
        <w:t xml:space="preserve">Grades K-2: </w:t>
      </w:r>
      <w:proofErr w:type="spellStart"/>
      <w:r>
        <w:t>Superkids</w:t>
      </w:r>
      <w:proofErr w:type="spellEnd"/>
      <w:r>
        <w:t xml:space="preserve"> (to begin in October 2014)</w:t>
      </w:r>
    </w:p>
    <w:p w:rsidR="00BE2461" w:rsidRDefault="00BE2461" w:rsidP="00BE2461">
      <w:pPr>
        <w:pStyle w:val="NoSpacing"/>
      </w:pPr>
    </w:p>
    <w:p w:rsidR="00BE2461" w:rsidRDefault="00B015BE" w:rsidP="00BE2461">
      <w:pPr>
        <w:pStyle w:val="NoSpacing"/>
      </w:pPr>
      <w:r>
        <w:t xml:space="preserve">We have revised the literacy units designed by </w:t>
      </w:r>
      <w:proofErr w:type="spellStart"/>
      <w:r>
        <w:t>ReadyGEn</w:t>
      </w:r>
      <w:proofErr w:type="spellEnd"/>
      <w:r>
        <w:t xml:space="preserve"> (PEARSON) to meet our school’s needs and/or philosophy.  </w:t>
      </w:r>
      <w:r w:rsidR="00422532">
        <w:t>These</w:t>
      </w:r>
      <w:r>
        <w:t xml:space="preserve"> revisions were</w:t>
      </w:r>
      <w:r w:rsidR="00422532">
        <w:t xml:space="preserve"> carefully considered after our</w:t>
      </w:r>
      <w:r>
        <w:t xml:space="preserve"> curriculum team </w:t>
      </w:r>
      <w:r w:rsidR="00422532">
        <w:t xml:space="preserve">(2013-2014) </w:t>
      </w:r>
      <w:r>
        <w:t xml:space="preserve">determined through discussion that the </w:t>
      </w:r>
      <w:proofErr w:type="spellStart"/>
      <w:r>
        <w:t>ReadyGEN</w:t>
      </w:r>
      <w:proofErr w:type="spellEnd"/>
      <w:r>
        <w:t xml:space="preserve"> program, in its prescribed state as per PEARSON, did not meet the needs of our school’s population.  Our f</w:t>
      </w:r>
      <w:r w:rsidR="00422532">
        <w:t xml:space="preserve">ormal and informal assessments </w:t>
      </w:r>
      <w:r>
        <w:t xml:space="preserve">denoted that we </w:t>
      </w:r>
      <w:r w:rsidR="00422532">
        <w:t xml:space="preserve">had a large number of students that decoded satisfactorily, however, struggled with reading comprehension.  With that in mind, we decided that we </w:t>
      </w:r>
      <w:r>
        <w:t>needed to reintroduce the workshop m</w:t>
      </w:r>
      <w:r w:rsidR="00422532">
        <w:t xml:space="preserve">odel into our literacy block since this model is a teaching method in which the goal is to teach students strategies for reading and comprehension, it allows teachers to differentiate and meet the needs of all their students, as well as, helping to foster a love of reading and giving students chances to practice reading strategies independently and with guidance. </w:t>
      </w:r>
      <w:r w:rsidR="00BE2461">
        <w:t xml:space="preserve">Each instructional block </w:t>
      </w:r>
      <w:r w:rsidR="00422532">
        <w:t xml:space="preserve">(reading, writing, word work) </w:t>
      </w:r>
      <w:r w:rsidR="00BE2461">
        <w:t>is organized in a workshop format with time for whole group instruction, small group support for guided practice, and independent work time. Each block has rituals and routines, artifacts, and resources to support classroom practices.</w:t>
      </w:r>
      <w:r w:rsidR="00422532">
        <w:t xml:space="preserve"> (</w:t>
      </w:r>
      <w:r w:rsidR="00400379">
        <w:t xml:space="preserve">See </w:t>
      </w:r>
      <w:r w:rsidR="00422532">
        <w:t>attached)</w:t>
      </w:r>
    </w:p>
    <w:p w:rsidR="008518F3" w:rsidRPr="008518F3" w:rsidRDefault="008518F3" w:rsidP="00BE2461">
      <w:pPr>
        <w:pStyle w:val="NoSpacing"/>
        <w:rPr>
          <w:b/>
        </w:rPr>
      </w:pPr>
    </w:p>
    <w:p w:rsidR="008518F3" w:rsidRPr="008518F3" w:rsidRDefault="008518F3" w:rsidP="008518F3">
      <w:pPr>
        <w:pStyle w:val="NoSpacing"/>
        <w:shd w:val="clear" w:color="auto" w:fill="FFFF00"/>
        <w:rPr>
          <w:b/>
        </w:rPr>
      </w:pPr>
      <w:r w:rsidRPr="008518F3">
        <w:rPr>
          <w:b/>
          <w:highlight w:val="yellow"/>
        </w:rPr>
        <w:t xml:space="preserve">The revisions to the </w:t>
      </w:r>
      <w:proofErr w:type="spellStart"/>
      <w:r w:rsidRPr="008518F3">
        <w:rPr>
          <w:b/>
          <w:highlight w:val="yellow"/>
        </w:rPr>
        <w:t>ReadyGEN</w:t>
      </w:r>
      <w:proofErr w:type="spellEnd"/>
      <w:r w:rsidRPr="008518F3">
        <w:rPr>
          <w:b/>
          <w:highlight w:val="yellow"/>
        </w:rPr>
        <w:t xml:space="preserve"> program for grades K-5 include the following additions:</w:t>
      </w:r>
    </w:p>
    <w:p w:rsidR="008518F3" w:rsidRDefault="008518F3" w:rsidP="008518F3">
      <w:pPr>
        <w:pStyle w:val="ListParagraph"/>
        <w:numPr>
          <w:ilvl w:val="0"/>
          <w:numId w:val="20"/>
        </w:numPr>
        <w:spacing w:line="276" w:lineRule="auto"/>
        <w:jc w:val="left"/>
      </w:pPr>
      <w:proofErr w:type="spellStart"/>
      <w:r>
        <w:t>ReadyGEN</w:t>
      </w:r>
      <w:proofErr w:type="spellEnd"/>
      <w:r>
        <w:t xml:space="preserve"> units have two modules—A&amp;B –one fiction module and one nonfiction module </w:t>
      </w:r>
    </w:p>
    <w:p w:rsidR="008518F3" w:rsidRPr="00042CD6" w:rsidRDefault="008518F3" w:rsidP="001E2B58">
      <w:pPr>
        <w:pStyle w:val="ListParagraph"/>
        <w:numPr>
          <w:ilvl w:val="0"/>
          <w:numId w:val="20"/>
        </w:numPr>
        <w:shd w:val="clear" w:color="auto" w:fill="00B0F0"/>
        <w:spacing w:line="276" w:lineRule="auto"/>
        <w:jc w:val="left"/>
      </w:pPr>
      <w:r w:rsidRPr="008B3185">
        <w:rPr>
          <w:b/>
          <w:shd w:val="clear" w:color="auto" w:fill="00B0F0"/>
        </w:rPr>
        <w:t>Revisions</w:t>
      </w:r>
      <w:r>
        <w:t xml:space="preserve"> to each </w:t>
      </w:r>
      <w:r w:rsidRPr="008B3185">
        <w:rPr>
          <w:b/>
          <w:color w:val="000000" w:themeColor="text1"/>
          <w:shd w:val="clear" w:color="auto" w:fill="00B0F0"/>
        </w:rPr>
        <w:t>unit (modules A&amp;B)</w:t>
      </w:r>
      <w:r w:rsidRPr="008B3185">
        <w:rPr>
          <w:color w:val="000000" w:themeColor="text1"/>
        </w:rPr>
        <w:t xml:space="preserve"> </w:t>
      </w:r>
      <w:r>
        <w:t xml:space="preserve">will be highlighted in </w:t>
      </w:r>
      <w:r w:rsidRPr="003F6FA6">
        <w:rPr>
          <w:b/>
          <w:u w:val="single"/>
          <w:shd w:val="clear" w:color="auto" w:fill="00B0F0"/>
        </w:rPr>
        <w:t>BLUE.</w:t>
      </w:r>
      <w:r w:rsidRPr="003F6FA6">
        <w:t xml:space="preserve">  </w:t>
      </w:r>
    </w:p>
    <w:p w:rsidR="008518F3" w:rsidRPr="001E2B58" w:rsidRDefault="008518F3" w:rsidP="001E2B58">
      <w:pPr>
        <w:pStyle w:val="ListParagraph"/>
        <w:numPr>
          <w:ilvl w:val="0"/>
          <w:numId w:val="20"/>
        </w:numPr>
        <w:shd w:val="clear" w:color="auto" w:fill="00B0F0"/>
        <w:spacing w:line="276" w:lineRule="auto"/>
        <w:jc w:val="left"/>
      </w:pPr>
      <w:r w:rsidRPr="001E2B58">
        <w:rPr>
          <w:b/>
          <w:shd w:val="clear" w:color="auto" w:fill="00B0F0"/>
        </w:rPr>
        <w:t xml:space="preserve">After a review of the Common Core Learning Standards in each unit/module, specific objectives/teaching points were considered for each lesson within each unit module so that the learning outcome would be more intentional (in many instances the </w:t>
      </w:r>
      <w:proofErr w:type="spellStart"/>
      <w:r w:rsidRPr="001E2B58">
        <w:rPr>
          <w:b/>
          <w:shd w:val="clear" w:color="auto" w:fill="00B0F0"/>
        </w:rPr>
        <w:t>ReadyGEN</w:t>
      </w:r>
      <w:proofErr w:type="spellEnd"/>
      <w:r w:rsidRPr="001E2B58">
        <w:rPr>
          <w:b/>
          <w:shd w:val="clear" w:color="auto" w:fill="00B0F0"/>
        </w:rPr>
        <w:t xml:space="preserve"> had multiple standards attached to one lesson).</w:t>
      </w:r>
    </w:p>
    <w:p w:rsidR="008518F3" w:rsidRPr="00034DC7" w:rsidRDefault="008518F3" w:rsidP="001E2B58">
      <w:pPr>
        <w:pStyle w:val="ListParagraph"/>
        <w:numPr>
          <w:ilvl w:val="0"/>
          <w:numId w:val="20"/>
        </w:numPr>
        <w:shd w:val="clear" w:color="auto" w:fill="00B0F0"/>
        <w:spacing w:line="276" w:lineRule="auto"/>
        <w:jc w:val="left"/>
        <w:rPr>
          <w:b/>
        </w:rPr>
      </w:pPr>
      <w:r w:rsidRPr="00034DC7">
        <w:rPr>
          <w:b/>
        </w:rPr>
        <w:t xml:space="preserve">Performance based assessments (PBA) will not be used for assessment purposes but rather as an end of module writing outcome.  Teachers will follow the writing process to complete the writing outcomes with the students. A document listing mini-lesson ideas for each stage of the writing process (grade specific) will be available on our </w:t>
      </w:r>
      <w:proofErr w:type="spellStart"/>
      <w:r w:rsidRPr="00034DC7">
        <w:rPr>
          <w:b/>
        </w:rPr>
        <w:t>wikispace</w:t>
      </w:r>
      <w:proofErr w:type="spellEnd"/>
      <w:r w:rsidRPr="00034DC7">
        <w:rPr>
          <w:b/>
        </w:rPr>
        <w:t xml:space="preserve">.  The PBA’s will be scored via the rubric that is provided by </w:t>
      </w:r>
      <w:proofErr w:type="spellStart"/>
      <w:r w:rsidRPr="00034DC7">
        <w:rPr>
          <w:b/>
        </w:rPr>
        <w:t>readyGEN</w:t>
      </w:r>
      <w:proofErr w:type="spellEnd"/>
      <w:r w:rsidRPr="00034DC7">
        <w:rPr>
          <w:b/>
        </w:rPr>
        <w:t xml:space="preserve"> (found on </w:t>
      </w:r>
      <w:proofErr w:type="spellStart"/>
      <w:r w:rsidRPr="00034DC7">
        <w:rPr>
          <w:b/>
        </w:rPr>
        <w:t>wikispace</w:t>
      </w:r>
      <w:proofErr w:type="spellEnd"/>
      <w:r w:rsidRPr="00034DC7">
        <w:rPr>
          <w:b/>
        </w:rPr>
        <w:t>—see revisions—we now have a section to note observations and/or next steps.)</w:t>
      </w:r>
    </w:p>
    <w:p w:rsidR="008518F3" w:rsidRDefault="008518F3" w:rsidP="001E2B58">
      <w:pPr>
        <w:pStyle w:val="ListParagraph"/>
        <w:numPr>
          <w:ilvl w:val="0"/>
          <w:numId w:val="20"/>
        </w:numPr>
        <w:shd w:val="clear" w:color="auto" w:fill="00B0F0"/>
        <w:spacing w:line="276" w:lineRule="auto"/>
        <w:jc w:val="left"/>
        <w:rPr>
          <w:b/>
        </w:rPr>
      </w:pPr>
      <w:r w:rsidRPr="00034DC7">
        <w:rPr>
          <w:b/>
        </w:rPr>
        <w:t>Unit Summaries for each unit/module were also created t</w:t>
      </w:r>
      <w:bookmarkStart w:id="0" w:name="_GoBack"/>
      <w:bookmarkEnd w:id="0"/>
      <w:r w:rsidRPr="00034DC7">
        <w:rPr>
          <w:b/>
        </w:rPr>
        <w:t>hat provide explicit explanations of the common core learning standards specific to that unit of study—i.e., unpacking the standards, knowledge targets, student friendly versions of the CCLS, teaching points to consider in reader’s and writer’s workshop, vocabulary to consider within each standard of focus.</w:t>
      </w:r>
    </w:p>
    <w:p w:rsidR="008518F3" w:rsidRPr="00034DC7" w:rsidRDefault="008518F3" w:rsidP="001E2B58">
      <w:pPr>
        <w:pStyle w:val="ListParagraph"/>
        <w:numPr>
          <w:ilvl w:val="0"/>
          <w:numId w:val="20"/>
        </w:numPr>
        <w:shd w:val="clear" w:color="auto" w:fill="00B0F0"/>
        <w:spacing w:line="276" w:lineRule="auto"/>
        <w:jc w:val="left"/>
        <w:rPr>
          <w:b/>
        </w:rPr>
      </w:pPr>
      <w:r>
        <w:rPr>
          <w:b/>
        </w:rPr>
        <w:t>Methods for Differentiation were also included in each unit/module summary</w:t>
      </w:r>
    </w:p>
    <w:p w:rsidR="008518F3" w:rsidRDefault="008518F3" w:rsidP="001E2B58">
      <w:pPr>
        <w:pStyle w:val="ListParagraph"/>
        <w:numPr>
          <w:ilvl w:val="0"/>
          <w:numId w:val="20"/>
        </w:numPr>
        <w:shd w:val="clear" w:color="auto" w:fill="00B0F0"/>
        <w:spacing w:line="276" w:lineRule="auto"/>
        <w:jc w:val="left"/>
      </w:pPr>
      <w:r>
        <w:t xml:space="preserve">End of Unit (EOU) exams will be administered at the end of each unit (refer to literacy calendars for due dates).   </w:t>
      </w:r>
      <w:proofErr w:type="spellStart"/>
      <w:r>
        <w:t>Scantron</w:t>
      </w:r>
      <w:proofErr w:type="spellEnd"/>
      <w:r>
        <w:t xml:space="preserve"> sheets will be created by Ms. Fotinis using </w:t>
      </w:r>
      <w:proofErr w:type="spellStart"/>
      <w:r>
        <w:t>Schoolnet</w:t>
      </w:r>
      <w:proofErr w:type="spellEnd"/>
      <w:r>
        <w:t xml:space="preserve">.  Once they are scored by teachers, these </w:t>
      </w:r>
      <w:proofErr w:type="spellStart"/>
      <w:r>
        <w:lastRenderedPageBreak/>
        <w:t>scantron</w:t>
      </w:r>
      <w:proofErr w:type="spellEnd"/>
      <w:r>
        <w:t xml:space="preserve"> sheets will be scanned and uploaded onto </w:t>
      </w:r>
      <w:proofErr w:type="spellStart"/>
      <w:r>
        <w:t>Schoolnet</w:t>
      </w:r>
      <w:proofErr w:type="spellEnd"/>
      <w:r>
        <w:t xml:space="preserve">.  You may access your data/results at myschoolnet.com using your DOE user ID and password).  </w:t>
      </w:r>
    </w:p>
    <w:p w:rsidR="008518F3" w:rsidRDefault="008518F3" w:rsidP="008518F3">
      <w:pPr>
        <w:pStyle w:val="ListParagraph"/>
        <w:numPr>
          <w:ilvl w:val="0"/>
          <w:numId w:val="20"/>
        </w:numPr>
        <w:shd w:val="clear" w:color="auto" w:fill="FFFF00"/>
        <w:spacing w:line="276" w:lineRule="auto"/>
        <w:jc w:val="left"/>
      </w:pPr>
      <w:r w:rsidRPr="008518F3">
        <w:rPr>
          <w:b/>
        </w:rPr>
        <w:t>NOTE:</w:t>
      </w:r>
      <w:r>
        <w:t xml:space="preserve"> Professional Development focusing on using </w:t>
      </w:r>
      <w:proofErr w:type="spellStart"/>
      <w:r>
        <w:t>Schoolnet</w:t>
      </w:r>
      <w:proofErr w:type="spellEnd"/>
      <w:r>
        <w:t xml:space="preserve"> and its resources will be provided on Election Day—Staff Development Day</w:t>
      </w:r>
    </w:p>
    <w:p w:rsidR="008518F3" w:rsidRDefault="008518F3" w:rsidP="00BE2461">
      <w:pPr>
        <w:pStyle w:val="NoSpacing"/>
      </w:pPr>
    </w:p>
    <w:p w:rsidR="00BE2461" w:rsidRDefault="00BE2461" w:rsidP="00BE2461">
      <w:pPr>
        <w:pStyle w:val="NoSpacing"/>
      </w:pPr>
      <w:r>
        <w:t xml:space="preserve">Our </w:t>
      </w:r>
      <w:proofErr w:type="spellStart"/>
      <w:r>
        <w:t>Wikispace</w:t>
      </w:r>
      <w:proofErr w:type="spellEnd"/>
      <w:r>
        <w:t xml:space="preserve"> offers support and resources for all staff members on instructional practices for reading and writing, literacy assessments, and general information and resources, for the Elementary Literacy Program.  These resources are as follows: </w:t>
      </w:r>
    </w:p>
    <w:p w:rsidR="00BE2461" w:rsidRDefault="00BE2461" w:rsidP="00BE2461">
      <w:pPr>
        <w:pStyle w:val="NoSpacing"/>
        <w:numPr>
          <w:ilvl w:val="0"/>
          <w:numId w:val="17"/>
        </w:numPr>
      </w:pPr>
      <w:r>
        <w:t>Common Core State Standards (CCSS)</w:t>
      </w:r>
    </w:p>
    <w:p w:rsidR="00BE2461" w:rsidRDefault="00BE2461" w:rsidP="00BE2461">
      <w:pPr>
        <w:pStyle w:val="NoSpacing"/>
        <w:numPr>
          <w:ilvl w:val="0"/>
          <w:numId w:val="17"/>
        </w:numPr>
      </w:pPr>
      <w:r>
        <w:t>Unit/Module Snapshots (</w:t>
      </w:r>
      <w:proofErr w:type="spellStart"/>
      <w:r>
        <w:t>ReadyGEN</w:t>
      </w:r>
      <w:proofErr w:type="spellEnd"/>
      <w:r>
        <w:t xml:space="preserve"> Program)</w:t>
      </w:r>
    </w:p>
    <w:p w:rsidR="00BE2461" w:rsidRDefault="00BE2461" w:rsidP="00BE2461">
      <w:pPr>
        <w:pStyle w:val="NoSpacing"/>
        <w:numPr>
          <w:ilvl w:val="0"/>
          <w:numId w:val="17"/>
        </w:numPr>
      </w:pPr>
      <w:r>
        <w:t>Pacing Calendars (to be used/viewed as “windows of opportunity for instruction)</w:t>
      </w:r>
    </w:p>
    <w:p w:rsidR="00746755" w:rsidRDefault="00746755" w:rsidP="00BE2461">
      <w:pPr>
        <w:pStyle w:val="NoSpacing"/>
        <w:numPr>
          <w:ilvl w:val="0"/>
          <w:numId w:val="17"/>
        </w:numPr>
      </w:pPr>
      <w:r>
        <w:t xml:space="preserve">Suggested writing </w:t>
      </w:r>
      <w:proofErr w:type="spellStart"/>
      <w:r>
        <w:t>minilessons</w:t>
      </w:r>
      <w:proofErr w:type="spellEnd"/>
      <w:r>
        <w:t xml:space="preserve"> for the three text types</w:t>
      </w:r>
    </w:p>
    <w:p w:rsidR="00746755" w:rsidRDefault="00746755" w:rsidP="00BE2461">
      <w:pPr>
        <w:pStyle w:val="NoSpacing"/>
        <w:numPr>
          <w:ilvl w:val="0"/>
          <w:numId w:val="17"/>
        </w:numPr>
      </w:pPr>
      <w:r>
        <w:t xml:space="preserve">Suggested </w:t>
      </w:r>
      <w:proofErr w:type="spellStart"/>
      <w:r>
        <w:t>minilessons</w:t>
      </w:r>
      <w:proofErr w:type="spellEnd"/>
      <w:r>
        <w:t xml:space="preserve"> to be considered for the writing process</w:t>
      </w:r>
    </w:p>
    <w:p w:rsidR="00F8327C" w:rsidRDefault="00F8327C" w:rsidP="00BE2461">
      <w:pPr>
        <w:pStyle w:val="NoSpacing"/>
        <w:numPr>
          <w:ilvl w:val="0"/>
          <w:numId w:val="17"/>
        </w:numPr>
      </w:pPr>
      <w:r>
        <w:t>Description of the three text types (focus on purpose)</w:t>
      </w:r>
    </w:p>
    <w:p w:rsidR="00BE2461" w:rsidRDefault="00BE2461" w:rsidP="00BE2461">
      <w:pPr>
        <w:pStyle w:val="NoSpacing"/>
        <w:numPr>
          <w:ilvl w:val="0"/>
          <w:numId w:val="17"/>
        </w:numPr>
      </w:pPr>
      <w:proofErr w:type="spellStart"/>
      <w:r>
        <w:t>ReadyGEN</w:t>
      </w:r>
      <w:proofErr w:type="spellEnd"/>
      <w:r>
        <w:t xml:space="preserve"> Implementation </w:t>
      </w:r>
      <w:r w:rsidR="00F8327C">
        <w:t xml:space="preserve">teacher </w:t>
      </w:r>
      <w:r>
        <w:t>guides by grade</w:t>
      </w:r>
    </w:p>
    <w:p w:rsidR="00BE2461" w:rsidRDefault="00BE2461" w:rsidP="00BE2461">
      <w:pPr>
        <w:pStyle w:val="NoSpacing"/>
        <w:numPr>
          <w:ilvl w:val="0"/>
          <w:numId w:val="17"/>
        </w:numPr>
      </w:pPr>
      <w:proofErr w:type="spellStart"/>
      <w:r>
        <w:t>ReadyGEN</w:t>
      </w:r>
      <w:proofErr w:type="spellEnd"/>
      <w:r>
        <w:t xml:space="preserve"> Unit/Module teacher guides</w:t>
      </w:r>
    </w:p>
    <w:p w:rsidR="00BE2461" w:rsidRDefault="00BE2461" w:rsidP="00212BCD">
      <w:pPr>
        <w:pStyle w:val="NoSpacing"/>
        <w:numPr>
          <w:ilvl w:val="0"/>
          <w:numId w:val="17"/>
        </w:numPr>
      </w:pPr>
      <w:proofErr w:type="spellStart"/>
      <w:r>
        <w:t>ReadyGEN</w:t>
      </w:r>
      <w:proofErr w:type="spellEnd"/>
      <w:r>
        <w:t xml:space="preserve"> teacher guides for unit/module assessments </w:t>
      </w:r>
    </w:p>
    <w:p w:rsidR="00BE2461" w:rsidRDefault="00BE2461" w:rsidP="00BE2461">
      <w:pPr>
        <w:pStyle w:val="NoSpacing"/>
        <w:ind w:left="765"/>
      </w:pPr>
    </w:p>
    <w:p w:rsidR="00F8327C" w:rsidRDefault="00F8327C" w:rsidP="00BE2461">
      <w:pPr>
        <w:pStyle w:val="NoSpacing"/>
      </w:pPr>
    </w:p>
    <w:p w:rsidR="00BE2461" w:rsidRDefault="00BE2461" w:rsidP="00BE2461">
      <w:pPr>
        <w:pStyle w:val="NoSpacing"/>
      </w:pPr>
      <w:r w:rsidRPr="002C7A85">
        <w:t>Th</w:t>
      </w:r>
      <w:r>
        <w:t xml:space="preserve">e unit/module “snapshots” for reader’s and </w:t>
      </w:r>
      <w:proofErr w:type="gramStart"/>
      <w:r>
        <w:t>writer’s</w:t>
      </w:r>
      <w:proofErr w:type="gramEnd"/>
      <w:r>
        <w:t xml:space="preserve"> workshops included on our </w:t>
      </w:r>
      <w:proofErr w:type="spellStart"/>
      <w:r>
        <w:t>wikispace</w:t>
      </w:r>
      <w:proofErr w:type="spellEnd"/>
      <w:r w:rsidRPr="002C7A85">
        <w:t xml:space="preserve"> are meant to serve as a </w:t>
      </w:r>
      <w:r w:rsidRPr="002C7A85">
        <w:rPr>
          <w:b/>
        </w:rPr>
        <w:t>framework</w:t>
      </w:r>
      <w:r w:rsidRPr="002C7A85">
        <w:t xml:space="preserve">; there is room for your judgment and changes based on your class’s experience and personalities. </w:t>
      </w:r>
      <w:r>
        <w:t>However, this does not mean that we do not refer to the lesson objectives when planning.  The</w:t>
      </w:r>
      <w:r w:rsidRPr="002C7A85">
        <w:t xml:space="preserve"> lessons are based on modeling and think-aloud techniques to allow students to observe and learn appropriate reading and writing behaviors. </w:t>
      </w:r>
      <w:r w:rsidR="00400379">
        <w:t xml:space="preserve"> </w:t>
      </w:r>
    </w:p>
    <w:p w:rsidR="00BE2461" w:rsidRDefault="00BE2461" w:rsidP="00BE2461">
      <w:pPr>
        <w:pStyle w:val="NoSpacing"/>
      </w:pPr>
    </w:p>
    <w:p w:rsidR="008518F3" w:rsidRDefault="008518F3" w:rsidP="00BE2461">
      <w:pPr>
        <w:pStyle w:val="NoSpacing"/>
      </w:pPr>
    </w:p>
    <w:p w:rsidR="008518F3" w:rsidRDefault="008518F3" w:rsidP="00BE2461">
      <w:pPr>
        <w:pStyle w:val="NoSpacing"/>
      </w:pPr>
    </w:p>
    <w:p w:rsidR="00BE2461" w:rsidRDefault="00BE2461" w:rsidP="00BE2461">
      <w:pPr>
        <w:pStyle w:val="NoSpacing"/>
      </w:pPr>
      <w:r>
        <w:t xml:space="preserve">With that in mind, please make certain that you consider the </w:t>
      </w:r>
      <w:r w:rsidRPr="00DB4E4B">
        <w:rPr>
          <w:highlight w:val="yellow"/>
        </w:rPr>
        <w:t>framework/format</w:t>
      </w:r>
      <w:r>
        <w:t xml:space="preserve"> presented in the lessons for each unit that is listed below (see the BEST PRATICES in Reading included in this memo for additional information on the reading workshop).  This format is the framework of the reading, as well as, the writing workshop.  </w:t>
      </w:r>
    </w:p>
    <w:p w:rsidR="00BE2461" w:rsidRDefault="00BE2461" w:rsidP="00BE2461">
      <w:pPr>
        <w:pStyle w:val="NoSpacing"/>
      </w:pPr>
    </w:p>
    <w:p w:rsidR="00BE2461" w:rsidRPr="00756CDE" w:rsidRDefault="00DB4E4B" w:rsidP="00DB4E4B">
      <w:pPr>
        <w:pStyle w:val="NoSpacing"/>
        <w:numPr>
          <w:ilvl w:val="0"/>
          <w:numId w:val="1"/>
        </w:numPr>
        <w:shd w:val="clear" w:color="auto" w:fill="FFFF00"/>
        <w:rPr>
          <w:b/>
        </w:rPr>
      </w:pPr>
      <w:r w:rsidRPr="00F8327C">
        <w:rPr>
          <w:b/>
          <w:noProof/>
        </w:rPr>
        <mc:AlternateContent>
          <mc:Choice Requires="wps">
            <w:drawing>
              <wp:anchor distT="45720" distB="45720" distL="114300" distR="114300" simplePos="0" relativeHeight="251659264" behindDoc="0" locked="0" layoutInCell="1" allowOverlap="1" wp14:anchorId="4B30BE11" wp14:editId="27F873CF">
                <wp:simplePos x="0" y="0"/>
                <wp:positionH relativeFrom="margin">
                  <wp:align>right</wp:align>
                </wp:positionH>
                <wp:positionV relativeFrom="paragraph">
                  <wp:posOffset>25400</wp:posOffset>
                </wp:positionV>
                <wp:extent cx="4152900" cy="1404620"/>
                <wp:effectExtent l="19050" t="1905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2900" cy="1404620"/>
                        </a:xfrm>
                        <a:prstGeom prst="rect">
                          <a:avLst/>
                        </a:prstGeom>
                        <a:solidFill>
                          <a:srgbClr val="FFFFFF"/>
                        </a:solidFill>
                        <a:ln w="28575">
                          <a:solidFill>
                            <a:srgbClr val="000000"/>
                          </a:solidFill>
                          <a:miter lim="800000"/>
                          <a:headEnd/>
                          <a:tailEnd/>
                        </a:ln>
                      </wps:spPr>
                      <wps:txbx>
                        <w:txbxContent>
                          <w:p w:rsidR="00F8327C" w:rsidRDefault="00F8327C" w:rsidP="00DB4E4B">
                            <w:pPr>
                              <w:shd w:val="clear" w:color="auto" w:fill="FFFF00"/>
                              <w:jc w:val="left"/>
                            </w:pPr>
                            <w:r w:rsidRPr="00F8327C">
                              <w:rPr>
                                <w:b/>
                                <w:u w:val="single"/>
                              </w:rPr>
                              <w:t>Note:</w:t>
                            </w:r>
                            <w:r>
                              <w:t xml:space="preserve"> </w:t>
                            </w:r>
                          </w:p>
                          <w:p w:rsidR="00F8327C" w:rsidRDefault="00F8327C" w:rsidP="00DB4E4B">
                            <w:pPr>
                              <w:pStyle w:val="ListParagraph"/>
                              <w:numPr>
                                <w:ilvl w:val="0"/>
                                <w:numId w:val="18"/>
                              </w:numPr>
                              <w:shd w:val="clear" w:color="auto" w:fill="FFFF00"/>
                              <w:jc w:val="left"/>
                            </w:pPr>
                            <w:r w:rsidRPr="00F8327C">
                              <w:rPr>
                                <w:b/>
                              </w:rPr>
                              <w:t>Literacy Block Frameworks</w:t>
                            </w:r>
                            <w:r>
                              <w:t xml:space="preserve"> are available on our </w:t>
                            </w:r>
                            <w:proofErr w:type="spellStart"/>
                            <w:r>
                              <w:t>wikispace</w:t>
                            </w:r>
                            <w:proofErr w:type="spellEnd"/>
                            <w:r>
                              <w:t xml:space="preserve"> (</w:t>
                            </w:r>
                            <w:r w:rsidRPr="00DB4E4B">
                              <w:rPr>
                                <w:i/>
                              </w:rPr>
                              <w:t>by grade—framework focuses on time allotted for each component of the reading/writing block</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30BE11" id="_x0000_t202" coordsize="21600,21600" o:spt="202" path="m,l,21600r21600,l21600,xe">
                <v:stroke joinstyle="miter"/>
                <v:path gradientshapeok="t" o:connecttype="rect"/>
              </v:shapetype>
              <v:shape id="Text Box 2" o:spid="_x0000_s1026" type="#_x0000_t202" style="position:absolute;left:0;text-align:left;margin-left:275.8pt;margin-top:2pt;width:327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bqMJQIAAEgEAAAOAAAAZHJzL2Uyb0RvYy54bWysVNtu2zAMfR+wfxD0vviCpEmNOkWXLsOA&#10;7gK0+wBalmNhuk1SYmdfP0pOs6DbXob5QRBF6og8h/TN7agkOXDnhdE1LWY5JVwz0wq9q+nXp+2b&#10;FSU+gG5BGs1reuSe3q5fv7oZbMVL0xvZckcQRPtqsDXtQ7BVlnnWcwV+ZizX6OyMUxDQdLusdTAg&#10;upJZmedX2WBca51h3Hs8vZ+cdJ3wu46z8LnrPA9E1hRzC2l1aW3imq1voNo5sL1gpzTgH7JQIDQ+&#10;eoa6hwBk78RvUEowZ7zpwowZlZmuE4ynGrCaIn9RzWMPlqdakBxvzzT5/wfLPh2+OCLampbFkhIN&#10;CkV64mMgb81IysjPYH2FYY8WA8OIx6hzqtXbB8O+eaLNpge943fOmaHn0GJ+RbyZXVydcHwEaYaP&#10;psVnYB9MAho7pyJ5SAdBdNTpeNYmpsLwcF4syuscXQx9xTyfX5VJvQyq5+vW+fCeG0XipqYOxU/w&#10;cHjwIaYD1XNIfM0bKdqtkDIZbtdspCMHwEbZpi9V8CJMajIgVavFcjFR8FeMPH1/wlAiYMtLoWq6&#10;OgdBFYl7p9vUkAGEnPaYs9QnJiN5E41hbMaTMo1pj8ipM1Nr4yjipjfuByUDtnVN/fc9OE6J/KBR&#10;l+tiPo9zkIz5YokkEnfpaS49oBlC1TRQMm03Ic1OYszeoX5bkZiNQk+ZnHLFdk2En0YrzsOlnaJ+&#10;/QDWPwEAAP//AwBQSwMEFAAGAAgAAAAhAGJ/tujbAAAABgEAAA8AAABkcnMvZG93bnJldi54bWxM&#10;j0FrwzAMhe+D/QejwW6rs7CWkkUpo7BDexhbO+jVjdUkNJaD5bTZv5972k564on3PpWryfXqQkE6&#10;zwjPswwUce1txw3C9/79aQlKomFres+E8EMCq+r+rjSF9Vf+ossuNiqFsBQGoY1xKLSWuiVnZOYH&#10;4uSdfHAmpjU02gZzTeGu13mWLbQzHaeG1gy0bqk+70aHQIetbM6H06d0H37bhFHCZr1EfHyY3l5B&#10;RZri3zHc8BM6VInp6Ee2onqE9EhEeEkjmYv5TRwR8nyeg65K/R+/+gUAAP//AwBQSwECLQAUAAYA&#10;CAAAACEAtoM4kv4AAADhAQAAEwAAAAAAAAAAAAAAAAAAAAAAW0NvbnRlbnRfVHlwZXNdLnhtbFBL&#10;AQItABQABgAIAAAAIQA4/SH/1gAAAJQBAAALAAAAAAAAAAAAAAAAAC8BAABfcmVscy8ucmVsc1BL&#10;AQItABQABgAIAAAAIQCbQbqMJQIAAEgEAAAOAAAAAAAAAAAAAAAAAC4CAABkcnMvZTJvRG9jLnht&#10;bFBLAQItABQABgAIAAAAIQBif7bo2wAAAAYBAAAPAAAAAAAAAAAAAAAAAH8EAABkcnMvZG93bnJl&#10;di54bWxQSwUGAAAAAAQABADzAAAAhwUAAAAA&#10;" strokeweight="2.25pt">
                <v:textbox style="mso-fit-shape-to-text:t">
                  <w:txbxContent>
                    <w:p w:rsidR="00F8327C" w:rsidRDefault="00F8327C" w:rsidP="00DB4E4B">
                      <w:pPr>
                        <w:shd w:val="clear" w:color="auto" w:fill="FFFF00"/>
                        <w:jc w:val="left"/>
                      </w:pPr>
                      <w:r w:rsidRPr="00F8327C">
                        <w:rPr>
                          <w:b/>
                          <w:u w:val="single"/>
                        </w:rPr>
                        <w:t>Note:</w:t>
                      </w:r>
                      <w:r>
                        <w:t xml:space="preserve"> </w:t>
                      </w:r>
                    </w:p>
                    <w:p w:rsidR="00F8327C" w:rsidRDefault="00F8327C" w:rsidP="00DB4E4B">
                      <w:pPr>
                        <w:pStyle w:val="ListParagraph"/>
                        <w:numPr>
                          <w:ilvl w:val="0"/>
                          <w:numId w:val="18"/>
                        </w:numPr>
                        <w:shd w:val="clear" w:color="auto" w:fill="FFFF00"/>
                        <w:jc w:val="left"/>
                      </w:pPr>
                      <w:r w:rsidRPr="00F8327C">
                        <w:rPr>
                          <w:b/>
                        </w:rPr>
                        <w:t>Literacy Block Frameworks</w:t>
                      </w:r>
                      <w:r>
                        <w:t xml:space="preserve"> are available on our </w:t>
                      </w:r>
                      <w:proofErr w:type="spellStart"/>
                      <w:r>
                        <w:t>wikispace</w:t>
                      </w:r>
                      <w:proofErr w:type="spellEnd"/>
                      <w:r>
                        <w:t xml:space="preserve"> (</w:t>
                      </w:r>
                      <w:r w:rsidRPr="00DB4E4B">
                        <w:rPr>
                          <w:i/>
                        </w:rPr>
                        <w:t>by grade—framework focuses on time allotted for each component of the reading/writing block</w:t>
                      </w:r>
                      <w:r>
                        <w:t>).</w:t>
                      </w:r>
                    </w:p>
                  </w:txbxContent>
                </v:textbox>
                <w10:wrap type="square" anchorx="margin"/>
              </v:shape>
            </w:pict>
          </mc:Fallback>
        </mc:AlternateContent>
      </w:r>
      <w:r w:rsidR="00BE2461" w:rsidRPr="00756CDE">
        <w:rPr>
          <w:b/>
        </w:rPr>
        <w:t>Mini-Lesson</w:t>
      </w:r>
    </w:p>
    <w:p w:rsidR="00BE2461" w:rsidRPr="00756CDE" w:rsidRDefault="00BE2461" w:rsidP="00DB4E4B">
      <w:pPr>
        <w:pStyle w:val="NoSpacing"/>
        <w:numPr>
          <w:ilvl w:val="0"/>
          <w:numId w:val="1"/>
        </w:numPr>
        <w:shd w:val="clear" w:color="auto" w:fill="FFFF00"/>
        <w:rPr>
          <w:b/>
        </w:rPr>
      </w:pPr>
      <w:r w:rsidRPr="00756CDE">
        <w:rPr>
          <w:b/>
        </w:rPr>
        <w:t>Connection</w:t>
      </w:r>
    </w:p>
    <w:p w:rsidR="00BE2461" w:rsidRPr="00756CDE" w:rsidRDefault="00BE2461" w:rsidP="00DB4E4B">
      <w:pPr>
        <w:pStyle w:val="NoSpacing"/>
        <w:numPr>
          <w:ilvl w:val="0"/>
          <w:numId w:val="1"/>
        </w:numPr>
        <w:shd w:val="clear" w:color="auto" w:fill="FFFF00"/>
        <w:rPr>
          <w:b/>
        </w:rPr>
      </w:pPr>
      <w:r w:rsidRPr="00756CDE">
        <w:rPr>
          <w:b/>
        </w:rPr>
        <w:t>Teaching</w:t>
      </w:r>
    </w:p>
    <w:p w:rsidR="00BE2461" w:rsidRPr="00756CDE" w:rsidRDefault="00BE2461" w:rsidP="00DB4E4B">
      <w:pPr>
        <w:pStyle w:val="NoSpacing"/>
        <w:numPr>
          <w:ilvl w:val="0"/>
          <w:numId w:val="1"/>
        </w:numPr>
        <w:shd w:val="clear" w:color="auto" w:fill="FFFF00"/>
        <w:rPr>
          <w:b/>
        </w:rPr>
      </w:pPr>
      <w:r w:rsidRPr="00756CDE">
        <w:rPr>
          <w:b/>
        </w:rPr>
        <w:t>Active Engagement</w:t>
      </w:r>
    </w:p>
    <w:p w:rsidR="00BE2461" w:rsidRPr="00756CDE" w:rsidRDefault="00BE2461" w:rsidP="00DB4E4B">
      <w:pPr>
        <w:pStyle w:val="NoSpacing"/>
        <w:numPr>
          <w:ilvl w:val="0"/>
          <w:numId w:val="1"/>
        </w:numPr>
        <w:shd w:val="clear" w:color="auto" w:fill="FFFF00"/>
        <w:rPr>
          <w:b/>
        </w:rPr>
      </w:pPr>
      <w:r w:rsidRPr="00756CDE">
        <w:rPr>
          <w:b/>
        </w:rPr>
        <w:t>Link</w:t>
      </w:r>
    </w:p>
    <w:p w:rsidR="00BE2461" w:rsidRPr="00756CDE" w:rsidRDefault="00BE2461" w:rsidP="00DB4E4B">
      <w:pPr>
        <w:pStyle w:val="NoSpacing"/>
        <w:numPr>
          <w:ilvl w:val="0"/>
          <w:numId w:val="1"/>
        </w:numPr>
        <w:shd w:val="clear" w:color="auto" w:fill="FFFF00"/>
        <w:rPr>
          <w:b/>
        </w:rPr>
      </w:pPr>
      <w:r w:rsidRPr="00756CDE">
        <w:rPr>
          <w:b/>
        </w:rPr>
        <w:t>Independent and Small Group Time</w:t>
      </w:r>
    </w:p>
    <w:p w:rsidR="00BE2461" w:rsidRPr="00756CDE" w:rsidRDefault="00BE2461" w:rsidP="00DB4E4B">
      <w:pPr>
        <w:pStyle w:val="NoSpacing"/>
        <w:numPr>
          <w:ilvl w:val="0"/>
          <w:numId w:val="1"/>
        </w:numPr>
        <w:shd w:val="clear" w:color="auto" w:fill="FFFF00"/>
        <w:rPr>
          <w:b/>
        </w:rPr>
      </w:pPr>
      <w:r w:rsidRPr="00756CDE">
        <w:rPr>
          <w:b/>
        </w:rPr>
        <w:t>Sharing/Closure</w:t>
      </w:r>
    </w:p>
    <w:p w:rsidR="00BE2461" w:rsidRDefault="00BE2461" w:rsidP="00BE2461">
      <w:pPr>
        <w:pStyle w:val="NoSpacing"/>
      </w:pPr>
    </w:p>
    <w:p w:rsidR="00BE2461" w:rsidRDefault="00BE2461" w:rsidP="00BE2461">
      <w:pPr>
        <w:pStyle w:val="NoSpacing"/>
      </w:pPr>
    </w:p>
    <w:p w:rsidR="00BE2461" w:rsidRPr="003744DC" w:rsidRDefault="00BE2461" w:rsidP="00BE2461">
      <w:pPr>
        <w:pStyle w:val="NoSpacing"/>
      </w:pPr>
    </w:p>
    <w:p w:rsidR="00BE2461" w:rsidRDefault="00BE2461" w:rsidP="00F8327C">
      <w:pPr>
        <w:pStyle w:val="NoSpacing"/>
        <w:rPr>
          <w:rFonts w:cs="Calibri"/>
          <w:b/>
          <w:sz w:val="36"/>
          <w:szCs w:val="36"/>
        </w:rPr>
      </w:pPr>
    </w:p>
    <w:p w:rsidR="00F8327C" w:rsidRDefault="00F8327C" w:rsidP="00BE2461">
      <w:pPr>
        <w:pStyle w:val="NoSpacing"/>
        <w:jc w:val="center"/>
        <w:rPr>
          <w:rFonts w:cs="Calibri"/>
          <w:b/>
          <w:sz w:val="36"/>
          <w:szCs w:val="36"/>
        </w:rPr>
      </w:pPr>
    </w:p>
    <w:p w:rsidR="00F8327C" w:rsidRDefault="00F8327C" w:rsidP="00BE2461">
      <w:pPr>
        <w:pStyle w:val="NoSpacing"/>
        <w:jc w:val="center"/>
        <w:rPr>
          <w:rFonts w:cs="Calibri"/>
          <w:b/>
          <w:sz w:val="36"/>
          <w:szCs w:val="36"/>
        </w:rPr>
      </w:pPr>
    </w:p>
    <w:p w:rsidR="00F8327C" w:rsidRDefault="00F8327C" w:rsidP="00400379">
      <w:pPr>
        <w:pStyle w:val="NoSpacing"/>
        <w:rPr>
          <w:rFonts w:cs="Calibri"/>
          <w:b/>
          <w:sz w:val="36"/>
          <w:szCs w:val="36"/>
        </w:rPr>
      </w:pPr>
    </w:p>
    <w:p w:rsidR="00DB4E4B" w:rsidRDefault="00DB4E4B" w:rsidP="00400379">
      <w:pPr>
        <w:pStyle w:val="NoSpacing"/>
        <w:rPr>
          <w:rFonts w:cs="Calibri"/>
          <w:b/>
          <w:sz w:val="36"/>
          <w:szCs w:val="36"/>
        </w:rPr>
      </w:pPr>
    </w:p>
    <w:p w:rsidR="00DB4E4B" w:rsidRDefault="00DB4E4B" w:rsidP="00400379">
      <w:pPr>
        <w:pStyle w:val="NoSpacing"/>
        <w:rPr>
          <w:rFonts w:cs="Calibri"/>
          <w:b/>
          <w:sz w:val="36"/>
          <w:szCs w:val="36"/>
        </w:rPr>
      </w:pPr>
    </w:p>
    <w:p w:rsidR="00DB4E4B" w:rsidRDefault="00DB4E4B" w:rsidP="00400379">
      <w:pPr>
        <w:pStyle w:val="NoSpacing"/>
        <w:rPr>
          <w:rFonts w:cs="Calibri"/>
          <w:b/>
          <w:sz w:val="36"/>
          <w:szCs w:val="36"/>
        </w:rPr>
      </w:pPr>
    </w:p>
    <w:p w:rsidR="006155B0" w:rsidRDefault="006155B0" w:rsidP="00400379">
      <w:pPr>
        <w:pStyle w:val="NoSpacing"/>
        <w:rPr>
          <w:rFonts w:cs="Calibri"/>
          <w:b/>
          <w:sz w:val="36"/>
          <w:szCs w:val="36"/>
        </w:rPr>
      </w:pPr>
    </w:p>
    <w:p w:rsidR="00BE2461" w:rsidRPr="00F8327C" w:rsidRDefault="00F8327C" w:rsidP="008518F3">
      <w:pPr>
        <w:pStyle w:val="NoSpacing"/>
        <w:shd w:val="clear" w:color="auto" w:fill="FFC000"/>
        <w:rPr>
          <w:rFonts w:cs="Calibri"/>
          <w:b/>
          <w:sz w:val="36"/>
          <w:szCs w:val="36"/>
        </w:rPr>
      </w:pPr>
      <w:r>
        <w:rPr>
          <w:rFonts w:cs="Calibri"/>
          <w:b/>
          <w:sz w:val="36"/>
          <w:szCs w:val="36"/>
        </w:rPr>
        <w:t xml:space="preserve">Community School 300: </w:t>
      </w:r>
      <w:r w:rsidR="00BE2461" w:rsidRPr="008F4236">
        <w:rPr>
          <w:rFonts w:cs="Calibri"/>
          <w:b/>
          <w:sz w:val="36"/>
          <w:szCs w:val="36"/>
        </w:rPr>
        <w:t>Best Practices in K-5 Reading Instruction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52"/>
        <w:gridCol w:w="8438"/>
      </w:tblGrid>
      <w:tr w:rsidR="00BE2461" w:rsidRPr="008F4236" w:rsidTr="001511E7">
        <w:tc>
          <w:tcPr>
            <w:tcW w:w="1090" w:type="pct"/>
            <w:shd w:val="clear" w:color="auto" w:fill="D9D9D9"/>
          </w:tcPr>
          <w:p w:rsidR="00BE2461" w:rsidRPr="003744DC" w:rsidRDefault="00BE2461" w:rsidP="001511E7">
            <w:pPr>
              <w:pStyle w:val="NoSpacing"/>
              <w:rPr>
                <w:rFonts w:cs="Calibri"/>
                <w:b/>
                <w:sz w:val="24"/>
                <w:szCs w:val="24"/>
              </w:rPr>
            </w:pPr>
            <w:r w:rsidRPr="003744DC">
              <w:rPr>
                <w:rFonts w:cs="Calibri"/>
                <w:b/>
                <w:sz w:val="24"/>
                <w:szCs w:val="24"/>
              </w:rPr>
              <w:t>Look for</w:t>
            </w:r>
          </w:p>
        </w:tc>
        <w:tc>
          <w:tcPr>
            <w:tcW w:w="3910" w:type="pct"/>
            <w:shd w:val="clear" w:color="auto" w:fill="D9D9D9"/>
          </w:tcPr>
          <w:p w:rsidR="00BE2461" w:rsidRPr="003744DC" w:rsidRDefault="00BE2461" w:rsidP="001511E7">
            <w:pPr>
              <w:pStyle w:val="NoSpacing"/>
              <w:rPr>
                <w:rFonts w:cs="Calibri"/>
                <w:b/>
                <w:sz w:val="24"/>
                <w:szCs w:val="24"/>
              </w:rPr>
            </w:pPr>
            <w:r w:rsidRPr="003744DC">
              <w:rPr>
                <w:rFonts w:cs="Calibri"/>
                <w:b/>
                <w:sz w:val="24"/>
                <w:szCs w:val="24"/>
              </w:rPr>
              <w:t xml:space="preserve">Description </w:t>
            </w:r>
          </w:p>
        </w:tc>
      </w:tr>
      <w:tr w:rsidR="00BE2461" w:rsidRPr="008F4236" w:rsidTr="008518F3">
        <w:tc>
          <w:tcPr>
            <w:tcW w:w="1090" w:type="pct"/>
            <w:shd w:val="clear" w:color="auto" w:fill="FFC000"/>
          </w:tcPr>
          <w:p w:rsidR="006155B0" w:rsidRDefault="006155B0"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Program and Lesson Components</w:t>
            </w:r>
          </w:p>
        </w:tc>
        <w:tc>
          <w:tcPr>
            <w:tcW w:w="3910" w:type="pct"/>
          </w:tcPr>
          <w:p w:rsidR="006155B0" w:rsidRDefault="006155B0"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Whole Group</w:t>
            </w:r>
          </w:p>
          <w:p w:rsidR="00BE2461" w:rsidRPr="003744DC" w:rsidRDefault="00BE2461" w:rsidP="00BE2461">
            <w:pPr>
              <w:pStyle w:val="NoSpacing"/>
              <w:numPr>
                <w:ilvl w:val="0"/>
                <w:numId w:val="2"/>
              </w:numPr>
              <w:rPr>
                <w:rFonts w:cs="Calibri"/>
                <w:sz w:val="24"/>
                <w:szCs w:val="24"/>
              </w:rPr>
            </w:pPr>
            <w:r w:rsidRPr="003744DC">
              <w:rPr>
                <w:rFonts w:cs="Calibri"/>
                <w:sz w:val="24"/>
                <w:szCs w:val="24"/>
              </w:rPr>
              <w:t>Teacher explicitly models and explains strategy or skill focus for lesson through shared reading or read aloud.  Anchor charts with visuals are created with students to use as resources during independent work.</w:t>
            </w:r>
          </w:p>
          <w:p w:rsidR="00BE2461" w:rsidRPr="003744DC" w:rsidRDefault="00BE2461" w:rsidP="00BE2461">
            <w:pPr>
              <w:pStyle w:val="NoSpacing"/>
              <w:numPr>
                <w:ilvl w:val="0"/>
                <w:numId w:val="2"/>
              </w:numPr>
              <w:rPr>
                <w:rFonts w:cs="Calibri"/>
                <w:sz w:val="24"/>
                <w:szCs w:val="24"/>
              </w:rPr>
            </w:pPr>
            <w:r w:rsidRPr="003744DC">
              <w:rPr>
                <w:rFonts w:cs="Calibri"/>
                <w:sz w:val="24"/>
                <w:szCs w:val="24"/>
              </w:rPr>
              <w:t>Students engage in accountable talk during lesson through Think-Pair-</w:t>
            </w:r>
            <w:r w:rsidRPr="003744DC">
              <w:rPr>
                <w:rFonts w:cs="Calibri"/>
                <w:sz w:val="24"/>
                <w:szCs w:val="24"/>
              </w:rPr>
              <w:br/>
              <w:t>Share, Turn and Talk, and other cooperative learning activities.</w:t>
            </w:r>
          </w:p>
          <w:p w:rsidR="00BE2461" w:rsidRPr="003744DC" w:rsidRDefault="00BE2461" w:rsidP="00BE2461">
            <w:pPr>
              <w:pStyle w:val="NoSpacing"/>
              <w:numPr>
                <w:ilvl w:val="0"/>
                <w:numId w:val="2"/>
              </w:numPr>
              <w:rPr>
                <w:rFonts w:cs="Calibri"/>
                <w:sz w:val="24"/>
                <w:szCs w:val="24"/>
              </w:rPr>
            </w:pPr>
            <w:r w:rsidRPr="003744DC">
              <w:rPr>
                <w:rFonts w:cs="Calibri"/>
                <w:sz w:val="24"/>
                <w:szCs w:val="24"/>
              </w:rPr>
              <w:t>Read-</w:t>
            </w:r>
            <w:proofErr w:type="spellStart"/>
            <w:r w:rsidRPr="003744DC">
              <w:rPr>
                <w:rFonts w:cs="Calibri"/>
                <w:sz w:val="24"/>
                <w:szCs w:val="24"/>
              </w:rPr>
              <w:t>alouds</w:t>
            </w:r>
            <w:proofErr w:type="spellEnd"/>
            <w:r w:rsidRPr="003744DC">
              <w:rPr>
                <w:rFonts w:cs="Calibri"/>
                <w:sz w:val="24"/>
                <w:szCs w:val="24"/>
              </w:rPr>
              <w:t xml:space="preserve"> happen daily for all students; in primary grades, shared reading happens daily as well.</w:t>
            </w:r>
          </w:p>
          <w:p w:rsidR="00BE2461" w:rsidRPr="003744DC" w:rsidRDefault="00BE2461" w:rsidP="006155B0">
            <w:pPr>
              <w:pStyle w:val="NoSpacing"/>
              <w:numPr>
                <w:ilvl w:val="0"/>
                <w:numId w:val="2"/>
              </w:numPr>
              <w:rPr>
                <w:rFonts w:cs="Calibri"/>
                <w:sz w:val="24"/>
                <w:szCs w:val="24"/>
              </w:rPr>
            </w:pPr>
            <w:r w:rsidRPr="003744DC">
              <w:rPr>
                <w:rFonts w:cs="Calibri"/>
                <w:sz w:val="24"/>
                <w:szCs w:val="24"/>
              </w:rPr>
              <w:t xml:space="preserve">Materials used include CS 300 Curriculum </w:t>
            </w:r>
            <w:r>
              <w:rPr>
                <w:rFonts w:cs="Calibri"/>
                <w:sz w:val="24"/>
                <w:szCs w:val="24"/>
              </w:rPr>
              <w:t xml:space="preserve">Maps, </w:t>
            </w:r>
            <w:proofErr w:type="spellStart"/>
            <w:r>
              <w:rPr>
                <w:rFonts w:cs="Calibri"/>
                <w:sz w:val="24"/>
                <w:szCs w:val="24"/>
              </w:rPr>
              <w:t>ReadyGEN</w:t>
            </w:r>
            <w:proofErr w:type="spellEnd"/>
            <w:r w:rsidR="006155B0">
              <w:rPr>
                <w:rFonts w:cs="Calibri"/>
                <w:sz w:val="24"/>
                <w:szCs w:val="24"/>
              </w:rPr>
              <w:t xml:space="preserve"> </w:t>
            </w:r>
            <w:r w:rsidR="006155B0" w:rsidRPr="006155B0">
              <w:rPr>
                <w:rFonts w:cs="Calibri"/>
                <w:sz w:val="24"/>
                <w:szCs w:val="24"/>
              </w:rPr>
              <w:t>(Grades 3-5)</w:t>
            </w:r>
            <w:r w:rsidR="006155B0">
              <w:rPr>
                <w:rFonts w:cs="Calibri"/>
                <w:sz w:val="24"/>
                <w:szCs w:val="24"/>
              </w:rPr>
              <w:t xml:space="preserve"> and </w:t>
            </w:r>
            <w:proofErr w:type="spellStart"/>
            <w:r w:rsidR="006155B0">
              <w:rPr>
                <w:rFonts w:cs="Calibri"/>
                <w:sz w:val="24"/>
                <w:szCs w:val="24"/>
              </w:rPr>
              <w:t>Superkids</w:t>
            </w:r>
            <w:proofErr w:type="spellEnd"/>
            <w:r w:rsidR="006155B0">
              <w:rPr>
                <w:rFonts w:cs="Calibri"/>
                <w:sz w:val="24"/>
                <w:szCs w:val="24"/>
              </w:rPr>
              <w:t xml:space="preserve"> (Grades K-2)</w:t>
            </w:r>
            <w:r>
              <w:rPr>
                <w:rFonts w:cs="Calibri"/>
                <w:sz w:val="24"/>
                <w:szCs w:val="24"/>
              </w:rPr>
              <w:t xml:space="preserve"> reading and writing program, </w:t>
            </w:r>
            <w:r w:rsidRPr="003744DC">
              <w:rPr>
                <w:rFonts w:cs="Calibri"/>
                <w:sz w:val="24"/>
                <w:szCs w:val="24"/>
              </w:rPr>
              <w:t>trade book</w:t>
            </w:r>
            <w:r>
              <w:rPr>
                <w:rFonts w:cs="Calibri"/>
                <w:sz w:val="24"/>
                <w:szCs w:val="24"/>
              </w:rPr>
              <w:t>s, big books, etc.</w:t>
            </w:r>
          </w:p>
          <w:p w:rsidR="00BE2461" w:rsidRPr="003744DC" w:rsidRDefault="00BE2461" w:rsidP="001511E7">
            <w:pPr>
              <w:pStyle w:val="NoSpacing"/>
              <w:ind w:left="720"/>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Independent and Buddy Work</w:t>
            </w:r>
          </w:p>
          <w:p w:rsidR="00BE2461" w:rsidRDefault="00BE2461" w:rsidP="00BE2461">
            <w:pPr>
              <w:pStyle w:val="NoSpacing"/>
              <w:numPr>
                <w:ilvl w:val="0"/>
                <w:numId w:val="3"/>
              </w:numPr>
              <w:rPr>
                <w:rFonts w:cs="Calibri"/>
                <w:sz w:val="24"/>
                <w:szCs w:val="24"/>
              </w:rPr>
            </w:pPr>
            <w:r w:rsidRPr="003744DC">
              <w:rPr>
                <w:rFonts w:cs="Calibri"/>
                <w:sz w:val="24"/>
                <w:szCs w:val="24"/>
              </w:rPr>
              <w:t>Students engage in independent or buddy reading and meaningful practice of strategies or skills taught during whole and small group lessons.</w:t>
            </w:r>
          </w:p>
          <w:p w:rsidR="00BE2461" w:rsidRDefault="00BE2461" w:rsidP="00BE2461">
            <w:pPr>
              <w:pStyle w:val="NoSpacing"/>
              <w:numPr>
                <w:ilvl w:val="0"/>
                <w:numId w:val="3"/>
              </w:numPr>
              <w:rPr>
                <w:rFonts w:cs="Calibri"/>
                <w:sz w:val="24"/>
                <w:szCs w:val="24"/>
              </w:rPr>
            </w:pPr>
            <w:r>
              <w:rPr>
                <w:rFonts w:cs="Calibri"/>
                <w:sz w:val="24"/>
                <w:szCs w:val="24"/>
              </w:rPr>
              <w:t>In buddy reading, students would not necessarily read for any length of time but could be involved in activities (i.e. book responses, etc.)</w:t>
            </w:r>
          </w:p>
          <w:p w:rsidR="00BE2461" w:rsidRDefault="00BE2461" w:rsidP="00BE2461">
            <w:pPr>
              <w:pStyle w:val="NoSpacing"/>
              <w:numPr>
                <w:ilvl w:val="0"/>
                <w:numId w:val="3"/>
              </w:numPr>
              <w:rPr>
                <w:rFonts w:cs="Calibri"/>
                <w:sz w:val="24"/>
                <w:szCs w:val="24"/>
              </w:rPr>
            </w:pPr>
            <w:r>
              <w:rPr>
                <w:rFonts w:cs="Calibri"/>
                <w:sz w:val="24"/>
                <w:szCs w:val="24"/>
              </w:rPr>
              <w:t>Book buddy reading should especially encouraged in grades K-2 to enable students to continue to read for a period of time while applying strategies/skills.  This can be followed by activities such as a book response.</w:t>
            </w:r>
          </w:p>
          <w:p w:rsidR="00BE2461" w:rsidRPr="003744DC" w:rsidRDefault="00BE2461" w:rsidP="00BE2461">
            <w:pPr>
              <w:pStyle w:val="NoSpacing"/>
              <w:numPr>
                <w:ilvl w:val="0"/>
                <w:numId w:val="3"/>
              </w:numPr>
              <w:rPr>
                <w:rFonts w:cs="Calibri"/>
                <w:sz w:val="24"/>
                <w:szCs w:val="24"/>
              </w:rPr>
            </w:pPr>
            <w:r>
              <w:rPr>
                <w:rFonts w:cs="Calibri"/>
                <w:sz w:val="24"/>
                <w:szCs w:val="24"/>
              </w:rPr>
              <w:t>Students apply reading strategies, develop fluency, and build their confidence as readers to improve their reading achievement during a length of time (refer to the CS 300 Independent Reading Model for your grade).</w:t>
            </w:r>
          </w:p>
          <w:p w:rsidR="00BE2461" w:rsidRPr="003744DC" w:rsidRDefault="00BE2461" w:rsidP="00BE2461">
            <w:pPr>
              <w:pStyle w:val="NoSpacing"/>
              <w:numPr>
                <w:ilvl w:val="0"/>
                <w:numId w:val="3"/>
              </w:numPr>
              <w:rPr>
                <w:rFonts w:cs="Calibri"/>
                <w:sz w:val="24"/>
                <w:szCs w:val="24"/>
              </w:rPr>
            </w:pPr>
            <w:r w:rsidRPr="003744DC">
              <w:rPr>
                <w:rFonts w:cs="Calibri"/>
                <w:sz w:val="24"/>
                <w:szCs w:val="24"/>
              </w:rPr>
              <w:t>Activities include reading “just right” books, writing responses to reading, word/letter work, listening to books on tape, and rereading big books and poetry or song charts from shared reading.</w:t>
            </w:r>
          </w:p>
          <w:p w:rsidR="00BE2461" w:rsidRPr="003744DC" w:rsidRDefault="00BE2461" w:rsidP="00BE2461">
            <w:pPr>
              <w:pStyle w:val="NoSpacing"/>
              <w:numPr>
                <w:ilvl w:val="0"/>
                <w:numId w:val="3"/>
              </w:numPr>
              <w:rPr>
                <w:rFonts w:cs="Calibri"/>
                <w:sz w:val="24"/>
                <w:szCs w:val="24"/>
              </w:rPr>
            </w:pPr>
            <w:r w:rsidRPr="003744DC">
              <w:rPr>
                <w:rFonts w:cs="Calibri"/>
                <w:sz w:val="24"/>
                <w:szCs w:val="24"/>
              </w:rPr>
              <w:t>Some days, teacher confers with individual students and sets goals with them in reading assessment notebooks/sheets.</w:t>
            </w:r>
          </w:p>
          <w:p w:rsidR="00BE2461" w:rsidRPr="003744DC" w:rsidRDefault="00BE2461" w:rsidP="001511E7">
            <w:pPr>
              <w:pStyle w:val="NoSpacing"/>
              <w:ind w:left="720"/>
              <w:rPr>
                <w:rFonts w:cs="Calibri"/>
                <w:sz w:val="24"/>
                <w:szCs w:val="24"/>
              </w:rPr>
            </w:pPr>
          </w:p>
          <w:p w:rsidR="00BE2461" w:rsidRPr="003744DC" w:rsidRDefault="00BE2461" w:rsidP="001511E7">
            <w:pPr>
              <w:pStyle w:val="NoSpacing"/>
              <w:rPr>
                <w:rFonts w:cs="Calibri"/>
                <w:b/>
                <w:sz w:val="24"/>
                <w:szCs w:val="24"/>
              </w:rPr>
            </w:pPr>
            <w:r w:rsidRPr="003744DC">
              <w:rPr>
                <w:rFonts w:cs="Calibri"/>
                <w:b/>
                <w:sz w:val="24"/>
                <w:szCs w:val="24"/>
              </w:rPr>
              <w:t>Small Group</w:t>
            </w:r>
          </w:p>
          <w:p w:rsidR="00BE2461" w:rsidRPr="003744DC" w:rsidRDefault="00BE2461" w:rsidP="00BE2461">
            <w:pPr>
              <w:pStyle w:val="NoSpacing"/>
              <w:numPr>
                <w:ilvl w:val="0"/>
                <w:numId w:val="4"/>
              </w:numPr>
              <w:rPr>
                <w:rFonts w:cs="Calibri"/>
                <w:sz w:val="24"/>
                <w:szCs w:val="24"/>
              </w:rPr>
            </w:pPr>
            <w:r w:rsidRPr="003744DC">
              <w:rPr>
                <w:rFonts w:cs="Calibri"/>
                <w:sz w:val="24"/>
                <w:szCs w:val="24"/>
              </w:rPr>
              <w:t>While the rest of the students are working independently, teacher meets with small groups of 3-6 students who have similar needs.</w:t>
            </w:r>
          </w:p>
          <w:p w:rsidR="00BE2461" w:rsidRPr="003744DC" w:rsidRDefault="00BE2461" w:rsidP="00BE2461">
            <w:pPr>
              <w:pStyle w:val="NoSpacing"/>
              <w:numPr>
                <w:ilvl w:val="0"/>
                <w:numId w:val="4"/>
              </w:numPr>
              <w:rPr>
                <w:rFonts w:cs="Calibri"/>
                <w:sz w:val="24"/>
                <w:szCs w:val="24"/>
              </w:rPr>
            </w:pPr>
            <w:r w:rsidRPr="003744DC">
              <w:rPr>
                <w:rFonts w:cs="Calibri"/>
                <w:sz w:val="24"/>
                <w:szCs w:val="24"/>
              </w:rPr>
              <w:t xml:space="preserve">Lessons are brief (15-25 minutes), have a clear focus, are </w:t>
            </w:r>
            <w:proofErr w:type="spellStart"/>
            <w:r w:rsidRPr="003744DC">
              <w:rPr>
                <w:rFonts w:cs="Calibri"/>
                <w:sz w:val="24"/>
                <w:szCs w:val="24"/>
              </w:rPr>
              <w:t>scaffolded</w:t>
            </w:r>
            <w:proofErr w:type="spellEnd"/>
            <w:r w:rsidRPr="003744DC">
              <w:rPr>
                <w:rFonts w:cs="Calibri"/>
                <w:sz w:val="24"/>
                <w:szCs w:val="24"/>
              </w:rPr>
              <w:t xml:space="preserve"> for students, and use short, appropriately leveled texts that support the focus.</w:t>
            </w:r>
          </w:p>
          <w:p w:rsidR="00BE2461" w:rsidRPr="003744DC" w:rsidRDefault="00BE2461" w:rsidP="00BE2461">
            <w:pPr>
              <w:pStyle w:val="NoSpacing"/>
              <w:numPr>
                <w:ilvl w:val="0"/>
                <w:numId w:val="4"/>
              </w:numPr>
              <w:rPr>
                <w:rFonts w:cs="Calibri"/>
                <w:sz w:val="24"/>
                <w:szCs w:val="24"/>
              </w:rPr>
            </w:pPr>
            <w:r w:rsidRPr="003744DC">
              <w:rPr>
                <w:rFonts w:cs="Calibri"/>
                <w:sz w:val="24"/>
                <w:szCs w:val="24"/>
              </w:rPr>
              <w:t>Materials used include sets of leveled texts (MONDO, RIGBY, EYE OPENERS, F&amp;P leveled guided reading texts), white boards, magnetic letters, sentence strips, and sticky notes.</w:t>
            </w:r>
          </w:p>
        </w:tc>
      </w:tr>
      <w:tr w:rsidR="00BE2461" w:rsidRPr="008F4236" w:rsidTr="008518F3">
        <w:tc>
          <w:tcPr>
            <w:tcW w:w="1090" w:type="pct"/>
            <w:shd w:val="clear" w:color="auto" w:fill="FFC000"/>
          </w:tcPr>
          <w:p w:rsidR="006155B0" w:rsidRDefault="006155B0"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Classroom Environment</w:t>
            </w:r>
          </w:p>
        </w:tc>
        <w:tc>
          <w:tcPr>
            <w:tcW w:w="3910" w:type="pct"/>
          </w:tcPr>
          <w:p w:rsidR="006155B0" w:rsidRDefault="006155B0"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Arrangement</w:t>
            </w:r>
          </w:p>
          <w:p w:rsidR="00BE2461" w:rsidRPr="003744DC" w:rsidRDefault="00BE2461" w:rsidP="00BE2461">
            <w:pPr>
              <w:pStyle w:val="NoSpacing"/>
              <w:numPr>
                <w:ilvl w:val="0"/>
                <w:numId w:val="5"/>
              </w:numPr>
              <w:rPr>
                <w:rFonts w:cs="Calibri"/>
                <w:sz w:val="24"/>
                <w:szCs w:val="24"/>
              </w:rPr>
            </w:pPr>
            <w:r w:rsidRPr="003744DC">
              <w:rPr>
                <w:rFonts w:cs="Calibri"/>
                <w:sz w:val="24"/>
                <w:szCs w:val="24"/>
              </w:rPr>
              <w:t>The room is organized for whole and small group instruction and independent work.</w:t>
            </w:r>
          </w:p>
          <w:p w:rsidR="00BE2461" w:rsidRPr="003744DC" w:rsidRDefault="00BE2461" w:rsidP="00BE2461">
            <w:pPr>
              <w:pStyle w:val="NoSpacing"/>
              <w:numPr>
                <w:ilvl w:val="0"/>
                <w:numId w:val="5"/>
              </w:numPr>
              <w:rPr>
                <w:rFonts w:cs="Calibri"/>
                <w:sz w:val="24"/>
                <w:szCs w:val="24"/>
              </w:rPr>
            </w:pPr>
            <w:r w:rsidRPr="003744DC">
              <w:rPr>
                <w:rFonts w:cs="Calibri"/>
                <w:sz w:val="24"/>
                <w:szCs w:val="24"/>
              </w:rPr>
              <w:t>Materials are clearly labeled, readily accessible to students, and arranged in an inviting way.</w:t>
            </w:r>
          </w:p>
          <w:p w:rsidR="00BE2461" w:rsidRPr="003744DC" w:rsidRDefault="00BE2461" w:rsidP="001511E7">
            <w:pPr>
              <w:pStyle w:val="NoSpacing"/>
              <w:rPr>
                <w:rFonts w:cs="Calibri"/>
                <w:sz w:val="24"/>
                <w:szCs w:val="24"/>
              </w:rPr>
            </w:pPr>
          </w:p>
          <w:p w:rsidR="00BE2461" w:rsidRDefault="00BE2461"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Displays</w:t>
            </w:r>
          </w:p>
          <w:p w:rsidR="00BE2461" w:rsidRPr="003744DC" w:rsidRDefault="00BE2461" w:rsidP="00BE2461">
            <w:pPr>
              <w:pStyle w:val="NoSpacing"/>
              <w:numPr>
                <w:ilvl w:val="0"/>
                <w:numId w:val="6"/>
              </w:numPr>
              <w:rPr>
                <w:rFonts w:cs="Calibri"/>
                <w:sz w:val="24"/>
                <w:szCs w:val="24"/>
              </w:rPr>
            </w:pPr>
            <w:r w:rsidRPr="003744DC">
              <w:rPr>
                <w:rFonts w:cs="Calibri"/>
                <w:sz w:val="24"/>
                <w:szCs w:val="24"/>
              </w:rPr>
              <w:t>Anchor charts reflect current instructional areas of focus, procedures, and expectations.</w:t>
            </w:r>
          </w:p>
          <w:p w:rsidR="00BE2461" w:rsidRPr="003744DC" w:rsidRDefault="00BE2461" w:rsidP="00BE2461">
            <w:pPr>
              <w:pStyle w:val="NoSpacing"/>
              <w:numPr>
                <w:ilvl w:val="0"/>
                <w:numId w:val="6"/>
              </w:numPr>
              <w:rPr>
                <w:rFonts w:cs="Calibri"/>
                <w:sz w:val="24"/>
                <w:szCs w:val="24"/>
              </w:rPr>
            </w:pPr>
            <w:r w:rsidRPr="003744DC">
              <w:rPr>
                <w:rFonts w:cs="Calibri"/>
                <w:sz w:val="24"/>
                <w:szCs w:val="24"/>
              </w:rPr>
              <w:t>Examples of current student work are displayed on walls.</w:t>
            </w:r>
          </w:p>
          <w:p w:rsidR="00BE2461" w:rsidRPr="003744DC" w:rsidRDefault="00BE2461" w:rsidP="00BE2461">
            <w:pPr>
              <w:pStyle w:val="NoSpacing"/>
              <w:numPr>
                <w:ilvl w:val="0"/>
                <w:numId w:val="6"/>
              </w:numPr>
              <w:rPr>
                <w:rFonts w:cs="Calibri"/>
                <w:sz w:val="24"/>
                <w:szCs w:val="24"/>
              </w:rPr>
            </w:pPr>
            <w:r w:rsidRPr="003744DC">
              <w:rPr>
                <w:rFonts w:cs="Calibri"/>
                <w:sz w:val="24"/>
                <w:szCs w:val="24"/>
              </w:rPr>
              <w:t>Word wall is being developed with students throughout the year.</w:t>
            </w:r>
          </w:p>
          <w:p w:rsidR="00BE2461" w:rsidRPr="003744DC" w:rsidRDefault="00BE2461" w:rsidP="00BE2461">
            <w:pPr>
              <w:pStyle w:val="NoSpacing"/>
              <w:numPr>
                <w:ilvl w:val="0"/>
                <w:numId w:val="6"/>
              </w:numPr>
              <w:rPr>
                <w:rFonts w:cs="Calibri"/>
                <w:sz w:val="24"/>
                <w:szCs w:val="24"/>
              </w:rPr>
            </w:pPr>
            <w:r w:rsidRPr="003744DC">
              <w:rPr>
                <w:rFonts w:cs="Calibri"/>
                <w:sz w:val="24"/>
                <w:szCs w:val="24"/>
              </w:rPr>
              <w:t>Rubrics or attribute charts, created with students, provide clear expectations for student work.</w:t>
            </w:r>
          </w:p>
          <w:p w:rsidR="00BE2461" w:rsidRPr="003744DC" w:rsidRDefault="00BE2461" w:rsidP="001511E7">
            <w:pPr>
              <w:pStyle w:val="NoSpacing"/>
              <w:rPr>
                <w:rFonts w:cs="Calibri"/>
                <w:sz w:val="24"/>
                <w:szCs w:val="24"/>
              </w:rPr>
            </w:pPr>
          </w:p>
          <w:p w:rsidR="00BE2461" w:rsidRPr="003744DC" w:rsidRDefault="00BE2461" w:rsidP="001511E7">
            <w:pPr>
              <w:pStyle w:val="NoSpacing"/>
              <w:rPr>
                <w:rFonts w:cs="Calibri"/>
                <w:b/>
                <w:sz w:val="24"/>
                <w:szCs w:val="24"/>
              </w:rPr>
            </w:pPr>
            <w:r w:rsidRPr="003744DC">
              <w:rPr>
                <w:rFonts w:cs="Calibri"/>
                <w:b/>
                <w:sz w:val="24"/>
                <w:szCs w:val="24"/>
              </w:rPr>
              <w:t>Materials/Tools</w:t>
            </w:r>
          </w:p>
          <w:p w:rsidR="00BE2461" w:rsidRPr="003744DC" w:rsidRDefault="00BE2461" w:rsidP="00BE2461">
            <w:pPr>
              <w:pStyle w:val="NoSpacing"/>
              <w:numPr>
                <w:ilvl w:val="0"/>
                <w:numId w:val="7"/>
              </w:numPr>
              <w:rPr>
                <w:rFonts w:cs="Calibri"/>
                <w:sz w:val="24"/>
                <w:szCs w:val="24"/>
              </w:rPr>
            </w:pPr>
            <w:r w:rsidRPr="003744DC">
              <w:rPr>
                <w:rFonts w:cs="Calibri"/>
                <w:sz w:val="24"/>
                <w:szCs w:val="24"/>
              </w:rPr>
              <w:t>Classroom libraries are organized by level (about half) and interest/genre.  Books are available in students’ first language, if possible.</w:t>
            </w:r>
          </w:p>
          <w:p w:rsidR="00BE2461" w:rsidRPr="003744DC" w:rsidRDefault="00BE2461" w:rsidP="00BE2461">
            <w:pPr>
              <w:pStyle w:val="NoSpacing"/>
              <w:numPr>
                <w:ilvl w:val="0"/>
                <w:numId w:val="7"/>
              </w:numPr>
              <w:rPr>
                <w:rFonts w:cs="Calibri"/>
                <w:sz w:val="24"/>
                <w:szCs w:val="24"/>
              </w:rPr>
            </w:pPr>
            <w:r w:rsidRPr="003744DC">
              <w:rPr>
                <w:rFonts w:cs="Calibri"/>
                <w:sz w:val="24"/>
                <w:szCs w:val="24"/>
              </w:rPr>
              <w:t>Students have individual book bags with “just right” books for independent reading.</w:t>
            </w:r>
          </w:p>
          <w:p w:rsidR="00BE2461" w:rsidRPr="003744DC" w:rsidRDefault="00BE2461" w:rsidP="00BE2461">
            <w:pPr>
              <w:pStyle w:val="NoSpacing"/>
              <w:numPr>
                <w:ilvl w:val="0"/>
                <w:numId w:val="7"/>
              </w:numPr>
              <w:rPr>
                <w:rFonts w:cs="Calibri"/>
                <w:sz w:val="24"/>
                <w:szCs w:val="24"/>
              </w:rPr>
            </w:pPr>
            <w:r w:rsidRPr="003744DC">
              <w:rPr>
                <w:rFonts w:cs="Calibri"/>
                <w:sz w:val="24"/>
                <w:szCs w:val="24"/>
              </w:rPr>
              <w:t>Students have reading folders with response journals, reading logs.</w:t>
            </w:r>
          </w:p>
          <w:p w:rsidR="00BE2461" w:rsidRPr="003744DC" w:rsidRDefault="00BE2461" w:rsidP="00BE2461">
            <w:pPr>
              <w:pStyle w:val="NoSpacing"/>
              <w:numPr>
                <w:ilvl w:val="0"/>
                <w:numId w:val="7"/>
              </w:numPr>
              <w:rPr>
                <w:rFonts w:cs="Calibri"/>
                <w:sz w:val="24"/>
                <w:szCs w:val="24"/>
              </w:rPr>
            </w:pPr>
            <w:r w:rsidRPr="003744DC">
              <w:rPr>
                <w:rFonts w:cs="Calibri"/>
                <w:sz w:val="24"/>
                <w:szCs w:val="24"/>
              </w:rPr>
              <w:t>Students know what the SMART goals a</w:t>
            </w:r>
            <w:r>
              <w:rPr>
                <w:rFonts w:cs="Calibri"/>
                <w:sz w:val="24"/>
                <w:szCs w:val="24"/>
              </w:rPr>
              <w:t>re that they are working toward and what they need to do in order to reach their goal.</w:t>
            </w:r>
          </w:p>
        </w:tc>
      </w:tr>
      <w:tr w:rsidR="00BE2461" w:rsidRPr="008F4236" w:rsidTr="008518F3">
        <w:tc>
          <w:tcPr>
            <w:tcW w:w="1090" w:type="pct"/>
            <w:shd w:val="clear" w:color="auto" w:fill="FFC000"/>
          </w:tcPr>
          <w:p w:rsidR="006155B0" w:rsidRDefault="006155B0"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8518F3">
              <w:rPr>
                <w:rFonts w:cs="Calibri"/>
                <w:b/>
                <w:sz w:val="24"/>
                <w:szCs w:val="24"/>
                <w:highlight w:val="yellow"/>
              </w:rPr>
              <w:t>Assessment</w:t>
            </w:r>
            <w:r w:rsidRPr="003744DC">
              <w:rPr>
                <w:rFonts w:cs="Calibri"/>
                <w:b/>
                <w:sz w:val="24"/>
                <w:szCs w:val="24"/>
              </w:rPr>
              <w:t xml:space="preserve"> </w:t>
            </w:r>
          </w:p>
        </w:tc>
        <w:tc>
          <w:tcPr>
            <w:tcW w:w="3910" w:type="pct"/>
          </w:tcPr>
          <w:p w:rsidR="006155B0" w:rsidRDefault="006155B0" w:rsidP="001511E7">
            <w:pPr>
              <w:pStyle w:val="NoSpacing"/>
              <w:rPr>
                <w:rFonts w:cs="Calibri"/>
                <w:b/>
                <w:sz w:val="24"/>
                <w:szCs w:val="24"/>
              </w:rPr>
            </w:pPr>
          </w:p>
          <w:p w:rsidR="00BE2461" w:rsidRPr="003744DC" w:rsidRDefault="00BE2461" w:rsidP="008518F3">
            <w:pPr>
              <w:pStyle w:val="NoSpacing"/>
              <w:shd w:val="clear" w:color="auto" w:fill="FFFF00"/>
              <w:rPr>
                <w:rFonts w:cs="Calibri"/>
                <w:b/>
                <w:sz w:val="24"/>
                <w:szCs w:val="24"/>
              </w:rPr>
            </w:pPr>
            <w:r w:rsidRPr="003744DC">
              <w:rPr>
                <w:rFonts w:cs="Calibri"/>
                <w:b/>
                <w:sz w:val="24"/>
                <w:szCs w:val="24"/>
              </w:rPr>
              <w:t xml:space="preserve">Both informal and ongoing formal assessments are used to inform instruction and monitor student progress and are gathered into a body of evidence for each student.  </w:t>
            </w:r>
          </w:p>
          <w:p w:rsidR="00BE2461" w:rsidRPr="003744DC" w:rsidRDefault="00BE2461" w:rsidP="00BE2461">
            <w:pPr>
              <w:pStyle w:val="NoSpacing"/>
              <w:numPr>
                <w:ilvl w:val="0"/>
                <w:numId w:val="8"/>
              </w:numPr>
              <w:rPr>
                <w:rFonts w:cs="Calibri"/>
                <w:sz w:val="24"/>
                <w:szCs w:val="24"/>
              </w:rPr>
            </w:pPr>
            <w:r w:rsidRPr="003744DC">
              <w:rPr>
                <w:rFonts w:cs="Calibri"/>
                <w:sz w:val="24"/>
                <w:szCs w:val="24"/>
              </w:rPr>
              <w:t xml:space="preserve">Informal assessments might include conference notes; checklists, and </w:t>
            </w:r>
            <w:proofErr w:type="spellStart"/>
            <w:r>
              <w:rPr>
                <w:rFonts w:cs="Calibri"/>
                <w:sz w:val="24"/>
                <w:szCs w:val="24"/>
              </w:rPr>
              <w:t>ReadyGEN</w:t>
            </w:r>
            <w:proofErr w:type="spellEnd"/>
            <w:r>
              <w:rPr>
                <w:rFonts w:cs="Calibri"/>
                <w:sz w:val="24"/>
                <w:szCs w:val="24"/>
              </w:rPr>
              <w:t xml:space="preserve"> end of unit/module assessments;</w:t>
            </w:r>
            <w:r w:rsidRPr="003744DC">
              <w:rPr>
                <w:rFonts w:cs="Calibri"/>
                <w:sz w:val="24"/>
                <w:szCs w:val="24"/>
              </w:rPr>
              <w:t xml:space="preserve"> and Curriculum-Based Measures, such as teacher-developed rubrics and assessments.</w:t>
            </w:r>
          </w:p>
          <w:p w:rsidR="00BE2461" w:rsidRPr="003744DC" w:rsidRDefault="00BE2461" w:rsidP="00BE2461">
            <w:pPr>
              <w:pStyle w:val="NoSpacing"/>
              <w:numPr>
                <w:ilvl w:val="0"/>
                <w:numId w:val="8"/>
              </w:numPr>
              <w:rPr>
                <w:rFonts w:cs="Calibri"/>
                <w:sz w:val="24"/>
                <w:szCs w:val="24"/>
              </w:rPr>
            </w:pPr>
            <w:r w:rsidRPr="003744DC">
              <w:rPr>
                <w:rFonts w:cs="Calibri"/>
                <w:sz w:val="24"/>
                <w:szCs w:val="24"/>
              </w:rPr>
              <w:t>Formal assessments F&amp;P Benchmark Assessment System, grades K-5.</w:t>
            </w:r>
          </w:p>
        </w:tc>
      </w:tr>
    </w:tbl>
    <w:p w:rsidR="00BE2461" w:rsidRPr="008F4236" w:rsidRDefault="00BE2461" w:rsidP="00BE2461">
      <w:pPr>
        <w:pStyle w:val="NoSpacing"/>
        <w:rPr>
          <w:rFonts w:cs="Calibri"/>
        </w:rPr>
      </w:pPr>
    </w:p>
    <w:p w:rsidR="00BE2461" w:rsidRPr="008F4236" w:rsidRDefault="00BE2461" w:rsidP="00BE2461">
      <w:pPr>
        <w:pStyle w:val="NoSpacing"/>
        <w:rPr>
          <w:rFonts w:cs="Calibri"/>
        </w:rPr>
      </w:pPr>
    </w:p>
    <w:p w:rsidR="00BE2461" w:rsidRDefault="00BE2461" w:rsidP="00BE2461">
      <w:pPr>
        <w:pStyle w:val="NoSpacing"/>
        <w:jc w:val="center"/>
        <w:rPr>
          <w:rFonts w:cs="Calibri"/>
          <w:b/>
          <w:sz w:val="36"/>
          <w:szCs w:val="36"/>
        </w:rPr>
      </w:pPr>
    </w:p>
    <w:p w:rsidR="00F8327C" w:rsidRDefault="00F8327C" w:rsidP="00BE2461">
      <w:pPr>
        <w:pStyle w:val="NoSpacing"/>
        <w:rPr>
          <w:rFonts w:cs="Calibri"/>
          <w:b/>
          <w:sz w:val="36"/>
          <w:szCs w:val="36"/>
        </w:rPr>
      </w:pPr>
    </w:p>
    <w:p w:rsidR="00F8327C" w:rsidRDefault="00F8327C" w:rsidP="00BE2461">
      <w:pPr>
        <w:pStyle w:val="NoSpacing"/>
        <w:rPr>
          <w:rFonts w:cs="Calibri"/>
          <w:b/>
          <w:sz w:val="36"/>
          <w:szCs w:val="36"/>
        </w:rPr>
      </w:pPr>
    </w:p>
    <w:p w:rsidR="006155B0" w:rsidRDefault="006155B0" w:rsidP="00BE2461">
      <w:pPr>
        <w:pStyle w:val="NoSpacing"/>
        <w:rPr>
          <w:rFonts w:cs="Calibri"/>
          <w:b/>
          <w:sz w:val="36"/>
          <w:szCs w:val="36"/>
        </w:rPr>
      </w:pPr>
    </w:p>
    <w:p w:rsidR="006155B0" w:rsidRDefault="006155B0" w:rsidP="00BE2461">
      <w:pPr>
        <w:pStyle w:val="NoSpacing"/>
        <w:rPr>
          <w:rFonts w:cs="Calibri"/>
          <w:b/>
          <w:sz w:val="36"/>
          <w:szCs w:val="36"/>
        </w:rPr>
      </w:pPr>
    </w:p>
    <w:p w:rsidR="006155B0" w:rsidRDefault="006155B0" w:rsidP="00BE2461">
      <w:pPr>
        <w:pStyle w:val="NoSpacing"/>
        <w:rPr>
          <w:rFonts w:cs="Calibri"/>
          <w:b/>
          <w:sz w:val="36"/>
          <w:szCs w:val="36"/>
        </w:rPr>
      </w:pPr>
    </w:p>
    <w:p w:rsidR="006155B0" w:rsidRDefault="006155B0" w:rsidP="00BE2461">
      <w:pPr>
        <w:pStyle w:val="NoSpacing"/>
        <w:rPr>
          <w:rFonts w:cs="Calibri"/>
          <w:b/>
          <w:sz w:val="36"/>
          <w:szCs w:val="36"/>
        </w:rPr>
      </w:pPr>
    </w:p>
    <w:p w:rsidR="006155B0" w:rsidRDefault="006155B0" w:rsidP="00BE2461">
      <w:pPr>
        <w:pStyle w:val="NoSpacing"/>
        <w:rPr>
          <w:rFonts w:cs="Calibri"/>
          <w:b/>
          <w:sz w:val="36"/>
          <w:szCs w:val="36"/>
        </w:rPr>
      </w:pPr>
    </w:p>
    <w:p w:rsidR="006155B0" w:rsidRDefault="006155B0" w:rsidP="00BE2461">
      <w:pPr>
        <w:pStyle w:val="NoSpacing"/>
        <w:rPr>
          <w:rFonts w:cs="Calibri"/>
          <w:b/>
          <w:sz w:val="36"/>
          <w:szCs w:val="36"/>
        </w:rPr>
      </w:pPr>
    </w:p>
    <w:p w:rsidR="006155B0" w:rsidRDefault="006155B0" w:rsidP="00BE2461">
      <w:pPr>
        <w:pStyle w:val="NoSpacing"/>
        <w:rPr>
          <w:rFonts w:cs="Calibri"/>
          <w:b/>
          <w:sz w:val="36"/>
          <w:szCs w:val="36"/>
        </w:rPr>
      </w:pPr>
    </w:p>
    <w:p w:rsidR="006155B0" w:rsidRDefault="006155B0" w:rsidP="00BE2461">
      <w:pPr>
        <w:pStyle w:val="NoSpacing"/>
        <w:rPr>
          <w:rFonts w:cs="Calibri"/>
          <w:b/>
          <w:sz w:val="36"/>
          <w:szCs w:val="36"/>
        </w:rPr>
      </w:pPr>
    </w:p>
    <w:p w:rsidR="006155B0" w:rsidRDefault="006155B0" w:rsidP="00BE2461">
      <w:pPr>
        <w:pStyle w:val="NoSpacing"/>
        <w:rPr>
          <w:rFonts w:cs="Calibri"/>
          <w:b/>
          <w:sz w:val="36"/>
          <w:szCs w:val="36"/>
        </w:rPr>
      </w:pPr>
    </w:p>
    <w:p w:rsidR="006155B0" w:rsidRDefault="006155B0" w:rsidP="00BE2461">
      <w:pPr>
        <w:pStyle w:val="NoSpacing"/>
        <w:rPr>
          <w:rFonts w:cs="Calibri"/>
          <w:b/>
          <w:sz w:val="36"/>
          <w:szCs w:val="36"/>
        </w:rPr>
      </w:pPr>
    </w:p>
    <w:p w:rsidR="00F8327C" w:rsidRDefault="00F8327C" w:rsidP="00BE2461">
      <w:pPr>
        <w:pStyle w:val="NoSpacing"/>
        <w:rPr>
          <w:rFonts w:cs="Calibri"/>
          <w:b/>
          <w:sz w:val="36"/>
          <w:szCs w:val="36"/>
        </w:rPr>
      </w:pPr>
    </w:p>
    <w:p w:rsidR="00BE2461" w:rsidRPr="00F8327C" w:rsidRDefault="00BE2461" w:rsidP="008518F3">
      <w:pPr>
        <w:pStyle w:val="NoSpacing"/>
        <w:shd w:val="clear" w:color="auto" w:fill="92D050"/>
        <w:jc w:val="center"/>
        <w:rPr>
          <w:rFonts w:cs="Calibri"/>
          <w:b/>
          <w:sz w:val="36"/>
          <w:szCs w:val="36"/>
        </w:rPr>
      </w:pPr>
      <w:r w:rsidRPr="0030364F">
        <w:rPr>
          <w:rFonts w:cs="Calibri"/>
          <w:b/>
          <w:sz w:val="36"/>
          <w:szCs w:val="36"/>
        </w:rPr>
        <w:t>Community School 300</w:t>
      </w:r>
      <w:r w:rsidR="00F8327C">
        <w:rPr>
          <w:rFonts w:cs="Calibri"/>
          <w:b/>
          <w:sz w:val="36"/>
          <w:szCs w:val="36"/>
        </w:rPr>
        <w:t xml:space="preserve">: </w:t>
      </w:r>
      <w:r w:rsidRPr="0030364F">
        <w:rPr>
          <w:rFonts w:cs="Calibri"/>
          <w:b/>
          <w:sz w:val="36"/>
          <w:szCs w:val="36"/>
        </w:rPr>
        <w:t>Best Pract</w:t>
      </w:r>
      <w:r w:rsidR="00F8327C">
        <w:rPr>
          <w:rFonts w:cs="Calibri"/>
          <w:b/>
          <w:sz w:val="36"/>
          <w:szCs w:val="36"/>
        </w:rPr>
        <w:t>ices in K-5 Writing Instruction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52"/>
        <w:gridCol w:w="8438"/>
      </w:tblGrid>
      <w:tr w:rsidR="00BE2461" w:rsidRPr="0030364F" w:rsidTr="001511E7">
        <w:tc>
          <w:tcPr>
            <w:tcW w:w="1090" w:type="pct"/>
            <w:shd w:val="clear" w:color="auto" w:fill="D9D9D9"/>
          </w:tcPr>
          <w:p w:rsidR="00BE2461" w:rsidRPr="003744DC" w:rsidRDefault="00BE2461" w:rsidP="001511E7">
            <w:pPr>
              <w:pStyle w:val="NoSpacing"/>
              <w:rPr>
                <w:rFonts w:cs="Calibri"/>
                <w:b/>
                <w:sz w:val="24"/>
                <w:szCs w:val="24"/>
              </w:rPr>
            </w:pPr>
            <w:r w:rsidRPr="003744DC">
              <w:rPr>
                <w:rFonts w:cs="Calibri"/>
                <w:b/>
                <w:sz w:val="24"/>
                <w:szCs w:val="24"/>
              </w:rPr>
              <w:t>Look for</w:t>
            </w:r>
          </w:p>
        </w:tc>
        <w:tc>
          <w:tcPr>
            <w:tcW w:w="3910" w:type="pct"/>
            <w:shd w:val="clear" w:color="auto" w:fill="D9D9D9"/>
          </w:tcPr>
          <w:p w:rsidR="00BE2461" w:rsidRPr="003744DC" w:rsidRDefault="00BE2461" w:rsidP="001511E7">
            <w:pPr>
              <w:pStyle w:val="NoSpacing"/>
              <w:rPr>
                <w:rFonts w:cs="Calibri"/>
                <w:b/>
                <w:sz w:val="24"/>
                <w:szCs w:val="24"/>
              </w:rPr>
            </w:pPr>
            <w:r w:rsidRPr="003744DC">
              <w:rPr>
                <w:rFonts w:cs="Calibri"/>
                <w:b/>
                <w:sz w:val="24"/>
                <w:szCs w:val="24"/>
              </w:rPr>
              <w:t xml:space="preserve">Description </w:t>
            </w:r>
          </w:p>
        </w:tc>
      </w:tr>
      <w:tr w:rsidR="00BE2461" w:rsidRPr="0030364F" w:rsidTr="008518F3">
        <w:tc>
          <w:tcPr>
            <w:tcW w:w="1090" w:type="pct"/>
            <w:shd w:val="clear" w:color="auto" w:fill="92D050"/>
          </w:tcPr>
          <w:p w:rsidR="006155B0" w:rsidRDefault="006155B0"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Program and Lesson Components</w:t>
            </w:r>
          </w:p>
        </w:tc>
        <w:tc>
          <w:tcPr>
            <w:tcW w:w="3910" w:type="pct"/>
          </w:tcPr>
          <w:p w:rsidR="006155B0" w:rsidRDefault="006155B0"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Whole Group</w:t>
            </w:r>
          </w:p>
          <w:p w:rsidR="00BE2461" w:rsidRPr="003744DC" w:rsidRDefault="00BE2461" w:rsidP="00BE2461">
            <w:pPr>
              <w:pStyle w:val="NoSpacing"/>
              <w:numPr>
                <w:ilvl w:val="0"/>
                <w:numId w:val="2"/>
              </w:numPr>
              <w:rPr>
                <w:rFonts w:cs="Calibri"/>
                <w:sz w:val="24"/>
                <w:szCs w:val="24"/>
              </w:rPr>
            </w:pPr>
            <w:r w:rsidRPr="003744DC">
              <w:rPr>
                <w:rFonts w:cs="Calibri"/>
                <w:sz w:val="24"/>
                <w:szCs w:val="24"/>
              </w:rPr>
              <w:t>Teacher demonstrates strategy or skills focus for lesson using his or her own writing and/or mentor texts.  Anchor charts with visuals are created with students to use as resources during independent work.</w:t>
            </w:r>
          </w:p>
          <w:p w:rsidR="00BE2461" w:rsidRPr="003744DC" w:rsidRDefault="00BE2461" w:rsidP="00BE2461">
            <w:pPr>
              <w:pStyle w:val="NoSpacing"/>
              <w:numPr>
                <w:ilvl w:val="0"/>
                <w:numId w:val="2"/>
              </w:numPr>
              <w:rPr>
                <w:rFonts w:cs="Calibri"/>
                <w:sz w:val="24"/>
                <w:szCs w:val="24"/>
              </w:rPr>
            </w:pPr>
            <w:r w:rsidRPr="003744DC">
              <w:rPr>
                <w:rFonts w:cs="Calibri"/>
                <w:sz w:val="24"/>
                <w:szCs w:val="24"/>
              </w:rPr>
              <w:t>Students engage in accountable talk during lesson through Think/Pair/Share, Turn and Talk, and other cooperative learning activities.</w:t>
            </w:r>
          </w:p>
          <w:p w:rsidR="00BE2461" w:rsidRPr="003744DC" w:rsidRDefault="00BE2461" w:rsidP="00BE2461">
            <w:pPr>
              <w:pStyle w:val="NoSpacing"/>
              <w:numPr>
                <w:ilvl w:val="0"/>
                <w:numId w:val="2"/>
              </w:numPr>
              <w:rPr>
                <w:rFonts w:cs="Calibri"/>
                <w:sz w:val="24"/>
                <w:szCs w:val="24"/>
              </w:rPr>
            </w:pPr>
            <w:r w:rsidRPr="003744DC">
              <w:rPr>
                <w:rFonts w:cs="Calibri"/>
                <w:sz w:val="24"/>
                <w:szCs w:val="24"/>
              </w:rPr>
              <w:t>Read-</w:t>
            </w:r>
            <w:proofErr w:type="spellStart"/>
            <w:r w:rsidRPr="003744DC">
              <w:rPr>
                <w:rFonts w:cs="Calibri"/>
                <w:sz w:val="24"/>
                <w:szCs w:val="24"/>
              </w:rPr>
              <w:t>alouds</w:t>
            </w:r>
            <w:proofErr w:type="spellEnd"/>
            <w:r w:rsidRPr="003744DC">
              <w:rPr>
                <w:rFonts w:cs="Calibri"/>
                <w:sz w:val="24"/>
                <w:szCs w:val="24"/>
              </w:rPr>
              <w:t xml:space="preserve"> happen daily for all students; in primary grades, shared reading happens daily as well.</w:t>
            </w:r>
          </w:p>
          <w:p w:rsidR="00BE2461" w:rsidRPr="003744DC" w:rsidRDefault="00BE2461" w:rsidP="00BE2461">
            <w:pPr>
              <w:pStyle w:val="NoSpacing"/>
              <w:numPr>
                <w:ilvl w:val="0"/>
                <w:numId w:val="2"/>
              </w:numPr>
              <w:rPr>
                <w:rFonts w:cs="Calibri"/>
                <w:sz w:val="24"/>
                <w:szCs w:val="24"/>
              </w:rPr>
            </w:pPr>
            <w:r w:rsidRPr="003744DC">
              <w:rPr>
                <w:rFonts w:cs="Calibri"/>
                <w:sz w:val="24"/>
                <w:szCs w:val="24"/>
              </w:rPr>
              <w:t>Materials used inclu</w:t>
            </w:r>
            <w:r w:rsidR="00746755">
              <w:rPr>
                <w:rFonts w:cs="Calibri"/>
                <w:sz w:val="24"/>
                <w:szCs w:val="24"/>
              </w:rPr>
              <w:t xml:space="preserve">de CS 300 Curriculum Maps, </w:t>
            </w:r>
            <w:r w:rsidRPr="003744DC">
              <w:rPr>
                <w:rFonts w:cs="Calibri"/>
                <w:sz w:val="24"/>
                <w:szCs w:val="24"/>
              </w:rPr>
              <w:t xml:space="preserve">mentor or touchstone texts, </w:t>
            </w:r>
            <w:r w:rsidR="00746755">
              <w:rPr>
                <w:rFonts w:cs="Calibri"/>
                <w:sz w:val="24"/>
                <w:szCs w:val="24"/>
              </w:rPr>
              <w:t xml:space="preserve">including </w:t>
            </w:r>
            <w:r w:rsidRPr="003744DC">
              <w:rPr>
                <w:rFonts w:cs="Calibri"/>
                <w:sz w:val="24"/>
                <w:szCs w:val="24"/>
              </w:rPr>
              <w:t>student and teacher writin</w:t>
            </w:r>
            <w:r w:rsidR="00746755">
              <w:rPr>
                <w:rFonts w:cs="Calibri"/>
                <w:sz w:val="24"/>
                <w:szCs w:val="24"/>
              </w:rPr>
              <w:t>g</w:t>
            </w:r>
            <w:r w:rsidRPr="003744DC">
              <w:rPr>
                <w:rFonts w:cs="Calibri"/>
                <w:sz w:val="24"/>
                <w:szCs w:val="24"/>
              </w:rPr>
              <w:t>.</w:t>
            </w:r>
          </w:p>
          <w:p w:rsidR="00BE2461" w:rsidRPr="003744DC" w:rsidRDefault="00BE2461"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Independent and Buddy Work</w:t>
            </w:r>
          </w:p>
          <w:p w:rsidR="00BE2461" w:rsidRPr="003744DC" w:rsidRDefault="00BE2461" w:rsidP="00BE2461">
            <w:pPr>
              <w:pStyle w:val="NoSpacing"/>
              <w:numPr>
                <w:ilvl w:val="0"/>
                <w:numId w:val="3"/>
              </w:numPr>
              <w:rPr>
                <w:rFonts w:cs="Calibri"/>
                <w:sz w:val="24"/>
                <w:szCs w:val="24"/>
              </w:rPr>
            </w:pPr>
            <w:r w:rsidRPr="003744DC">
              <w:rPr>
                <w:rFonts w:cs="Calibri"/>
                <w:sz w:val="24"/>
                <w:szCs w:val="24"/>
              </w:rPr>
              <w:t>Students independently engage in the writing process or confer with writing partners or teacher.  Students may also read as they explore a particular genre as part of inquiry/immersion process during the beginning of a genre study.</w:t>
            </w:r>
          </w:p>
          <w:p w:rsidR="00BE2461" w:rsidRPr="003744DC" w:rsidRDefault="00BE2461" w:rsidP="00BE2461">
            <w:pPr>
              <w:pStyle w:val="NoSpacing"/>
              <w:numPr>
                <w:ilvl w:val="0"/>
                <w:numId w:val="3"/>
              </w:numPr>
              <w:rPr>
                <w:rFonts w:cs="Calibri"/>
                <w:sz w:val="24"/>
                <w:szCs w:val="24"/>
              </w:rPr>
            </w:pPr>
            <w:r w:rsidRPr="003744DC">
              <w:rPr>
                <w:rFonts w:cs="Calibri"/>
                <w:sz w:val="24"/>
                <w:szCs w:val="24"/>
              </w:rPr>
              <w:t>Teacher confers with individual students as “fellow writer,” asking questions to help them think through how to improve their writing.</w:t>
            </w:r>
          </w:p>
          <w:p w:rsidR="00BE2461" w:rsidRPr="003744DC" w:rsidRDefault="00BE2461"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Small Group</w:t>
            </w:r>
            <w:r w:rsidR="008518F3">
              <w:rPr>
                <w:rFonts w:cs="Calibri"/>
                <w:b/>
                <w:sz w:val="24"/>
                <w:szCs w:val="24"/>
              </w:rPr>
              <w:t xml:space="preserve"> (Guided Writing)</w:t>
            </w:r>
          </w:p>
          <w:p w:rsidR="00BE2461" w:rsidRPr="003744DC" w:rsidRDefault="00BE2461" w:rsidP="00BE2461">
            <w:pPr>
              <w:pStyle w:val="NoSpacing"/>
              <w:numPr>
                <w:ilvl w:val="0"/>
                <w:numId w:val="4"/>
              </w:numPr>
              <w:rPr>
                <w:rFonts w:cs="Calibri"/>
                <w:sz w:val="24"/>
                <w:szCs w:val="24"/>
              </w:rPr>
            </w:pPr>
            <w:r w:rsidRPr="003744DC">
              <w:rPr>
                <w:rFonts w:cs="Calibri"/>
                <w:sz w:val="24"/>
                <w:szCs w:val="24"/>
              </w:rPr>
              <w:t>Teacher may meet with small groups of students with similar needs to provide further assistance.</w:t>
            </w:r>
          </w:p>
        </w:tc>
      </w:tr>
      <w:tr w:rsidR="00BE2461" w:rsidRPr="0030364F" w:rsidTr="008518F3">
        <w:tc>
          <w:tcPr>
            <w:tcW w:w="1090" w:type="pct"/>
            <w:shd w:val="clear" w:color="auto" w:fill="92D050"/>
          </w:tcPr>
          <w:p w:rsidR="008518F3" w:rsidRDefault="008518F3"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Classroom Environment</w:t>
            </w:r>
          </w:p>
        </w:tc>
        <w:tc>
          <w:tcPr>
            <w:tcW w:w="3910" w:type="pct"/>
          </w:tcPr>
          <w:p w:rsidR="008518F3" w:rsidRDefault="008518F3"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Arrangement</w:t>
            </w:r>
          </w:p>
          <w:p w:rsidR="00BE2461" w:rsidRPr="003744DC" w:rsidRDefault="00BE2461" w:rsidP="00BE2461">
            <w:pPr>
              <w:pStyle w:val="NoSpacing"/>
              <w:numPr>
                <w:ilvl w:val="0"/>
                <w:numId w:val="5"/>
              </w:numPr>
              <w:rPr>
                <w:rFonts w:cs="Calibri"/>
                <w:sz w:val="24"/>
                <w:szCs w:val="24"/>
              </w:rPr>
            </w:pPr>
            <w:r w:rsidRPr="003744DC">
              <w:rPr>
                <w:rFonts w:cs="Calibri"/>
                <w:sz w:val="24"/>
                <w:szCs w:val="24"/>
              </w:rPr>
              <w:t>The room is organized for whole and small group instruction and independent/buddy work.</w:t>
            </w:r>
          </w:p>
          <w:p w:rsidR="00BE2461" w:rsidRPr="003744DC" w:rsidRDefault="00BE2461" w:rsidP="00BE2461">
            <w:pPr>
              <w:pStyle w:val="NoSpacing"/>
              <w:numPr>
                <w:ilvl w:val="0"/>
                <w:numId w:val="5"/>
              </w:numPr>
              <w:rPr>
                <w:rFonts w:cs="Calibri"/>
                <w:sz w:val="24"/>
                <w:szCs w:val="24"/>
              </w:rPr>
            </w:pPr>
            <w:r w:rsidRPr="003744DC">
              <w:rPr>
                <w:rFonts w:cs="Calibri"/>
                <w:sz w:val="24"/>
                <w:szCs w:val="24"/>
              </w:rPr>
              <w:t>Materials are clearly labeled, readily accessible to students, and arranged in an inviting way.</w:t>
            </w:r>
          </w:p>
          <w:p w:rsidR="00BE2461" w:rsidRPr="003744DC" w:rsidRDefault="00BE2461"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Displays</w:t>
            </w:r>
          </w:p>
          <w:p w:rsidR="00BE2461" w:rsidRPr="003744DC" w:rsidRDefault="00BE2461" w:rsidP="00BE2461">
            <w:pPr>
              <w:pStyle w:val="NoSpacing"/>
              <w:numPr>
                <w:ilvl w:val="0"/>
                <w:numId w:val="6"/>
              </w:numPr>
              <w:rPr>
                <w:rFonts w:cs="Calibri"/>
                <w:sz w:val="24"/>
                <w:szCs w:val="24"/>
              </w:rPr>
            </w:pPr>
            <w:r w:rsidRPr="003744DC">
              <w:rPr>
                <w:rFonts w:cs="Calibri"/>
                <w:sz w:val="24"/>
                <w:szCs w:val="24"/>
              </w:rPr>
              <w:t>Anchor charts reflect current instructional areas of focus, procedures, and expectations.</w:t>
            </w:r>
          </w:p>
          <w:p w:rsidR="00BE2461" w:rsidRPr="003744DC" w:rsidRDefault="00BE2461" w:rsidP="00BE2461">
            <w:pPr>
              <w:pStyle w:val="NoSpacing"/>
              <w:numPr>
                <w:ilvl w:val="0"/>
                <w:numId w:val="6"/>
              </w:numPr>
              <w:rPr>
                <w:rFonts w:cs="Calibri"/>
                <w:sz w:val="24"/>
                <w:szCs w:val="24"/>
              </w:rPr>
            </w:pPr>
            <w:r w:rsidRPr="003744DC">
              <w:rPr>
                <w:rFonts w:cs="Calibri"/>
                <w:sz w:val="24"/>
                <w:szCs w:val="24"/>
              </w:rPr>
              <w:t>Examples of current student work are displayed on walls.</w:t>
            </w:r>
          </w:p>
          <w:p w:rsidR="00BE2461" w:rsidRPr="003744DC" w:rsidRDefault="00BE2461" w:rsidP="00BE2461">
            <w:pPr>
              <w:pStyle w:val="NoSpacing"/>
              <w:numPr>
                <w:ilvl w:val="0"/>
                <w:numId w:val="6"/>
              </w:numPr>
              <w:rPr>
                <w:rFonts w:cs="Calibri"/>
                <w:sz w:val="24"/>
                <w:szCs w:val="24"/>
              </w:rPr>
            </w:pPr>
            <w:r w:rsidRPr="003744DC">
              <w:rPr>
                <w:rFonts w:cs="Calibri"/>
                <w:sz w:val="24"/>
                <w:szCs w:val="24"/>
              </w:rPr>
              <w:t>Word wall is being developed with students throughout the year.</w:t>
            </w:r>
          </w:p>
          <w:p w:rsidR="00BE2461" w:rsidRPr="003744DC" w:rsidRDefault="00BE2461" w:rsidP="00BE2461">
            <w:pPr>
              <w:pStyle w:val="NoSpacing"/>
              <w:numPr>
                <w:ilvl w:val="0"/>
                <w:numId w:val="6"/>
              </w:numPr>
              <w:rPr>
                <w:rFonts w:cs="Calibri"/>
                <w:sz w:val="24"/>
                <w:szCs w:val="24"/>
              </w:rPr>
            </w:pPr>
            <w:r w:rsidRPr="003744DC">
              <w:rPr>
                <w:rFonts w:cs="Calibri"/>
                <w:sz w:val="24"/>
                <w:szCs w:val="24"/>
              </w:rPr>
              <w:t>Rubrics or attribute charts, created with students, provide clear expectations for student work.</w:t>
            </w:r>
          </w:p>
          <w:p w:rsidR="00BE2461" w:rsidRPr="003744DC" w:rsidRDefault="00BE2461"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3744DC">
              <w:rPr>
                <w:rFonts w:cs="Calibri"/>
                <w:b/>
                <w:sz w:val="24"/>
                <w:szCs w:val="24"/>
              </w:rPr>
              <w:t>Materials/Tools</w:t>
            </w:r>
          </w:p>
          <w:p w:rsidR="00BE2461" w:rsidRPr="003744DC" w:rsidRDefault="00BE2461" w:rsidP="00BE2461">
            <w:pPr>
              <w:pStyle w:val="NoSpacing"/>
              <w:numPr>
                <w:ilvl w:val="0"/>
                <w:numId w:val="7"/>
              </w:numPr>
              <w:rPr>
                <w:rFonts w:cs="Calibri"/>
                <w:sz w:val="24"/>
                <w:szCs w:val="24"/>
              </w:rPr>
            </w:pPr>
            <w:r w:rsidRPr="003744DC">
              <w:rPr>
                <w:rFonts w:cs="Calibri"/>
                <w:sz w:val="24"/>
                <w:szCs w:val="24"/>
              </w:rPr>
              <w:t>Writing folders include works in progress, editing checklists, and student reflection sheets (see data binders for reflection sheets)</w:t>
            </w:r>
          </w:p>
          <w:p w:rsidR="00BE2461" w:rsidRPr="003744DC" w:rsidRDefault="00BE2461" w:rsidP="00BE2461">
            <w:pPr>
              <w:pStyle w:val="NoSpacing"/>
              <w:numPr>
                <w:ilvl w:val="0"/>
                <w:numId w:val="7"/>
              </w:numPr>
              <w:rPr>
                <w:rFonts w:cs="Calibri"/>
                <w:sz w:val="24"/>
                <w:szCs w:val="24"/>
              </w:rPr>
            </w:pPr>
            <w:r w:rsidRPr="003744DC">
              <w:rPr>
                <w:rFonts w:cs="Calibri"/>
                <w:sz w:val="24"/>
                <w:szCs w:val="24"/>
              </w:rPr>
              <w:t>Students use writing notebooks to capture stories and entries for writing ideas</w:t>
            </w:r>
          </w:p>
          <w:p w:rsidR="00BE2461" w:rsidRPr="003744DC" w:rsidRDefault="00BE2461" w:rsidP="00BE2461">
            <w:pPr>
              <w:pStyle w:val="NoSpacing"/>
              <w:numPr>
                <w:ilvl w:val="0"/>
                <w:numId w:val="7"/>
              </w:numPr>
              <w:rPr>
                <w:rFonts w:cs="Calibri"/>
                <w:sz w:val="24"/>
                <w:szCs w:val="24"/>
              </w:rPr>
            </w:pPr>
            <w:r w:rsidRPr="003744DC">
              <w:rPr>
                <w:rFonts w:cs="Calibri"/>
                <w:sz w:val="24"/>
                <w:szCs w:val="24"/>
              </w:rPr>
              <w:lastRenderedPageBreak/>
              <w:t>A variety of writing and revision tools are available, including different kinds of paper, markers, pens and pencils, alphabet charts (k-2), editing checklists, word walls or individual spelling dictionaries, tape, scissors, sticky notes, staplers, etc.</w:t>
            </w:r>
          </w:p>
        </w:tc>
      </w:tr>
      <w:tr w:rsidR="00BE2461" w:rsidRPr="0030364F" w:rsidTr="008518F3">
        <w:tc>
          <w:tcPr>
            <w:tcW w:w="1090" w:type="pct"/>
            <w:shd w:val="clear" w:color="auto" w:fill="92D050"/>
          </w:tcPr>
          <w:p w:rsidR="008518F3" w:rsidRDefault="008518F3" w:rsidP="001511E7">
            <w:pPr>
              <w:pStyle w:val="NoSpacing"/>
              <w:rPr>
                <w:rFonts w:cs="Calibri"/>
                <w:b/>
                <w:sz w:val="24"/>
                <w:szCs w:val="24"/>
              </w:rPr>
            </w:pPr>
          </w:p>
          <w:p w:rsidR="00BE2461" w:rsidRPr="003744DC" w:rsidRDefault="00BE2461" w:rsidP="001511E7">
            <w:pPr>
              <w:pStyle w:val="NoSpacing"/>
              <w:rPr>
                <w:rFonts w:cs="Calibri"/>
                <w:b/>
                <w:sz w:val="24"/>
                <w:szCs w:val="24"/>
              </w:rPr>
            </w:pPr>
            <w:r w:rsidRPr="008518F3">
              <w:rPr>
                <w:rFonts w:cs="Calibri"/>
                <w:b/>
                <w:sz w:val="24"/>
                <w:szCs w:val="24"/>
                <w:shd w:val="clear" w:color="auto" w:fill="FFFF00"/>
              </w:rPr>
              <w:t xml:space="preserve">Assessment </w:t>
            </w:r>
          </w:p>
        </w:tc>
        <w:tc>
          <w:tcPr>
            <w:tcW w:w="3910" w:type="pct"/>
          </w:tcPr>
          <w:p w:rsidR="008518F3" w:rsidRDefault="008518F3" w:rsidP="001511E7">
            <w:pPr>
              <w:pStyle w:val="NoSpacing"/>
              <w:rPr>
                <w:rFonts w:cs="Calibri"/>
                <w:b/>
                <w:sz w:val="24"/>
                <w:szCs w:val="24"/>
              </w:rPr>
            </w:pPr>
          </w:p>
          <w:p w:rsidR="00BE2461" w:rsidRPr="003744DC" w:rsidRDefault="00BE2461" w:rsidP="008518F3">
            <w:pPr>
              <w:pStyle w:val="NoSpacing"/>
              <w:shd w:val="clear" w:color="auto" w:fill="FFFF00"/>
              <w:rPr>
                <w:rFonts w:cs="Calibri"/>
                <w:b/>
                <w:sz w:val="24"/>
                <w:szCs w:val="24"/>
              </w:rPr>
            </w:pPr>
            <w:r w:rsidRPr="003744DC">
              <w:rPr>
                <w:rFonts w:cs="Calibri"/>
                <w:b/>
                <w:sz w:val="24"/>
                <w:szCs w:val="24"/>
              </w:rPr>
              <w:t xml:space="preserve">Both informal and ongoing formal assessments are used to inform instruction and monitor student progress and are gathered into a body of evidence for each student.  </w:t>
            </w:r>
          </w:p>
          <w:p w:rsidR="00BE2461" w:rsidRPr="003744DC" w:rsidRDefault="00BE2461" w:rsidP="00BE2461">
            <w:pPr>
              <w:pStyle w:val="NoSpacing"/>
              <w:numPr>
                <w:ilvl w:val="0"/>
                <w:numId w:val="8"/>
              </w:numPr>
              <w:rPr>
                <w:rFonts w:cs="Calibri"/>
                <w:sz w:val="24"/>
                <w:szCs w:val="24"/>
              </w:rPr>
            </w:pPr>
            <w:r w:rsidRPr="003744DC">
              <w:rPr>
                <w:rFonts w:cs="Calibri"/>
                <w:sz w:val="24"/>
                <w:szCs w:val="24"/>
              </w:rPr>
              <w:t>Informal assessments might include conference notes, use of teacher-developed rubrics to measure progress toward SMART goals, and teacher/student-developed rubrics for self-evaluation.</w:t>
            </w:r>
          </w:p>
          <w:p w:rsidR="00BE2461" w:rsidRPr="003744DC" w:rsidRDefault="00BE2461" w:rsidP="00BE2461">
            <w:pPr>
              <w:pStyle w:val="NoSpacing"/>
              <w:numPr>
                <w:ilvl w:val="0"/>
                <w:numId w:val="8"/>
              </w:numPr>
              <w:rPr>
                <w:rFonts w:cs="Calibri"/>
                <w:sz w:val="24"/>
                <w:szCs w:val="24"/>
              </w:rPr>
            </w:pPr>
            <w:r w:rsidRPr="003744DC">
              <w:rPr>
                <w:rFonts w:cs="Calibri"/>
                <w:sz w:val="24"/>
                <w:szCs w:val="24"/>
              </w:rPr>
              <w:t xml:space="preserve">Formal assessments include </w:t>
            </w:r>
            <w:r w:rsidR="00746755">
              <w:rPr>
                <w:rFonts w:cs="Calibri"/>
                <w:sz w:val="24"/>
                <w:szCs w:val="24"/>
              </w:rPr>
              <w:t>unit/module writing assessments.</w:t>
            </w:r>
          </w:p>
          <w:p w:rsidR="00BE2461" w:rsidRPr="003744DC" w:rsidRDefault="00BE2461" w:rsidP="00BE2461">
            <w:pPr>
              <w:pStyle w:val="NoSpacing"/>
              <w:numPr>
                <w:ilvl w:val="0"/>
                <w:numId w:val="8"/>
              </w:numPr>
              <w:rPr>
                <w:rFonts w:cs="Calibri"/>
                <w:sz w:val="24"/>
                <w:szCs w:val="24"/>
              </w:rPr>
            </w:pPr>
            <w:r w:rsidRPr="003744DC">
              <w:rPr>
                <w:rFonts w:cs="Calibri"/>
                <w:sz w:val="24"/>
                <w:szCs w:val="24"/>
              </w:rPr>
              <w:t>Students know what the SMART goals are that they are working toward.</w:t>
            </w:r>
          </w:p>
        </w:tc>
      </w:tr>
    </w:tbl>
    <w:p w:rsidR="00BE2461" w:rsidRPr="0030364F" w:rsidRDefault="00BE2461" w:rsidP="00BE2461">
      <w:pPr>
        <w:rPr>
          <w:rFonts w:cs="Calibri"/>
        </w:rPr>
      </w:pPr>
    </w:p>
    <w:p w:rsidR="00BE2461" w:rsidRDefault="00BE2461" w:rsidP="00BE2461">
      <w:pPr>
        <w:pStyle w:val="NoSpacing"/>
        <w:rPr>
          <w:rFonts w:cs="Calibri"/>
        </w:rPr>
      </w:pPr>
    </w:p>
    <w:p w:rsidR="00BE2461" w:rsidRPr="008F4236" w:rsidRDefault="00BE2461" w:rsidP="00BE2461">
      <w:pPr>
        <w:pStyle w:val="NoSpacing"/>
        <w:rPr>
          <w:rFonts w:cs="Calibri"/>
        </w:rPr>
      </w:pPr>
    </w:p>
    <w:p w:rsidR="00BE2461" w:rsidRPr="006C373E" w:rsidRDefault="00BE2461" w:rsidP="00BE2461">
      <w:pPr>
        <w:pStyle w:val="NoSpacing"/>
      </w:pPr>
    </w:p>
    <w:p w:rsidR="00BE2461" w:rsidRDefault="00BE2461" w:rsidP="00BE2461">
      <w:pPr>
        <w:pStyle w:val="NoSpacing"/>
        <w:jc w:val="center"/>
        <w:rPr>
          <w:sz w:val="96"/>
          <w:szCs w:val="96"/>
        </w:rPr>
      </w:pPr>
    </w:p>
    <w:p w:rsidR="00BE2461" w:rsidRPr="002C7A85" w:rsidRDefault="00BE2461" w:rsidP="00BE2461">
      <w:pPr>
        <w:pStyle w:val="NoSpacing"/>
        <w:jc w:val="center"/>
        <w:rPr>
          <w:noProof/>
          <w:sz w:val="96"/>
          <w:szCs w:val="96"/>
        </w:rPr>
      </w:pPr>
    </w:p>
    <w:p w:rsidR="00BE2461" w:rsidRDefault="00BE2461" w:rsidP="00BE2461">
      <w:pPr>
        <w:pStyle w:val="NoSpacing"/>
        <w:rPr>
          <w:sz w:val="44"/>
          <w:szCs w:val="44"/>
        </w:rPr>
      </w:pPr>
    </w:p>
    <w:p w:rsidR="00BE2461" w:rsidRDefault="00BE2461" w:rsidP="00BE2461">
      <w:pPr>
        <w:pStyle w:val="NoSpacing"/>
        <w:rPr>
          <w:sz w:val="44"/>
          <w:szCs w:val="44"/>
        </w:rPr>
      </w:pPr>
    </w:p>
    <w:p w:rsidR="00BE2461" w:rsidRDefault="00BE2461" w:rsidP="00BE2461">
      <w:pPr>
        <w:pStyle w:val="NoSpacing"/>
        <w:rPr>
          <w:sz w:val="44"/>
          <w:szCs w:val="44"/>
        </w:rPr>
      </w:pPr>
    </w:p>
    <w:p w:rsidR="00BE2461" w:rsidRDefault="00BE2461" w:rsidP="00BE2461">
      <w:pPr>
        <w:pStyle w:val="NoSpacing"/>
        <w:rPr>
          <w:sz w:val="44"/>
          <w:szCs w:val="44"/>
        </w:rPr>
      </w:pPr>
    </w:p>
    <w:p w:rsidR="00BE2461" w:rsidRDefault="00BE2461" w:rsidP="00BE2461">
      <w:pPr>
        <w:pStyle w:val="NoSpacing"/>
        <w:rPr>
          <w:sz w:val="44"/>
          <w:szCs w:val="44"/>
        </w:rPr>
      </w:pPr>
    </w:p>
    <w:p w:rsidR="0039091F" w:rsidRDefault="0039091F" w:rsidP="00F8327C">
      <w:pPr>
        <w:jc w:val="both"/>
      </w:pPr>
    </w:p>
    <w:sectPr w:rsidR="0039091F" w:rsidSect="006155B0">
      <w:footerReference w:type="default" r:id="rId7"/>
      <w:pgSz w:w="12240" w:h="15840"/>
      <w:pgMar w:top="187" w:right="720" w:bottom="187"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521" w:rsidRDefault="00B45521" w:rsidP="00F8327C">
      <w:pPr>
        <w:spacing w:after="0"/>
      </w:pPr>
      <w:r>
        <w:separator/>
      </w:r>
    </w:p>
  </w:endnote>
  <w:endnote w:type="continuationSeparator" w:id="0">
    <w:p w:rsidR="00B45521" w:rsidRDefault="00B45521" w:rsidP="00F832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858925"/>
      <w:docPartObj>
        <w:docPartGallery w:val="Page Numbers (Bottom of Page)"/>
        <w:docPartUnique/>
      </w:docPartObj>
    </w:sdtPr>
    <w:sdtEndPr>
      <w:rPr>
        <w:noProof/>
      </w:rPr>
    </w:sdtEndPr>
    <w:sdtContent>
      <w:p w:rsidR="00F8327C" w:rsidRDefault="00F8327C">
        <w:pPr>
          <w:pStyle w:val="Footer"/>
          <w:jc w:val="right"/>
        </w:pPr>
        <w:r>
          <w:fldChar w:fldCharType="begin"/>
        </w:r>
        <w:r>
          <w:instrText xml:space="preserve"> PAGE   \* MERGEFORMAT </w:instrText>
        </w:r>
        <w:r>
          <w:fldChar w:fldCharType="separate"/>
        </w:r>
        <w:r w:rsidR="001E2B58">
          <w:rPr>
            <w:noProof/>
          </w:rPr>
          <w:t>6</w:t>
        </w:r>
        <w:r>
          <w:rPr>
            <w:noProof/>
          </w:rPr>
          <w:fldChar w:fldCharType="end"/>
        </w:r>
      </w:p>
    </w:sdtContent>
  </w:sdt>
  <w:p w:rsidR="00F8327C" w:rsidRDefault="00F832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521" w:rsidRDefault="00B45521" w:rsidP="00F8327C">
      <w:pPr>
        <w:spacing w:after="0"/>
      </w:pPr>
      <w:r>
        <w:separator/>
      </w:r>
    </w:p>
  </w:footnote>
  <w:footnote w:type="continuationSeparator" w:id="0">
    <w:p w:rsidR="00B45521" w:rsidRDefault="00B45521" w:rsidP="00F832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B7559"/>
    <w:multiLevelType w:val="hybridMultilevel"/>
    <w:tmpl w:val="1CCA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5F2B57"/>
    <w:multiLevelType w:val="hybridMultilevel"/>
    <w:tmpl w:val="C7105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A6FE3"/>
    <w:multiLevelType w:val="hybridMultilevel"/>
    <w:tmpl w:val="53D6A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420B70"/>
    <w:multiLevelType w:val="hybridMultilevel"/>
    <w:tmpl w:val="DDAA4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4473A"/>
    <w:multiLevelType w:val="hybridMultilevel"/>
    <w:tmpl w:val="800A6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555444"/>
    <w:multiLevelType w:val="hybridMultilevel"/>
    <w:tmpl w:val="06148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742068"/>
    <w:multiLevelType w:val="hybridMultilevel"/>
    <w:tmpl w:val="FA02D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C36D48"/>
    <w:multiLevelType w:val="hybridMultilevel"/>
    <w:tmpl w:val="4692B8C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35DB5BBE"/>
    <w:multiLevelType w:val="hybridMultilevel"/>
    <w:tmpl w:val="44189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3067CE"/>
    <w:multiLevelType w:val="hybridMultilevel"/>
    <w:tmpl w:val="22B24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4E3B1E"/>
    <w:multiLevelType w:val="hybridMultilevel"/>
    <w:tmpl w:val="88C469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FE0775"/>
    <w:multiLevelType w:val="hybridMultilevel"/>
    <w:tmpl w:val="7E063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803098"/>
    <w:multiLevelType w:val="hybridMultilevel"/>
    <w:tmpl w:val="1BE2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2C02D1"/>
    <w:multiLevelType w:val="hybridMultilevel"/>
    <w:tmpl w:val="56522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2C62AD"/>
    <w:multiLevelType w:val="hybridMultilevel"/>
    <w:tmpl w:val="B230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A1178D"/>
    <w:multiLevelType w:val="hybridMultilevel"/>
    <w:tmpl w:val="7A96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2F3550"/>
    <w:multiLevelType w:val="hybridMultilevel"/>
    <w:tmpl w:val="0BF64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5B061E"/>
    <w:multiLevelType w:val="hybridMultilevel"/>
    <w:tmpl w:val="D6643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D2714D"/>
    <w:multiLevelType w:val="hybridMultilevel"/>
    <w:tmpl w:val="B3009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CA751B"/>
    <w:multiLevelType w:val="hybridMultilevel"/>
    <w:tmpl w:val="B8E4A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7"/>
  </w:num>
  <w:num w:numId="4">
    <w:abstractNumId w:val="6"/>
  </w:num>
  <w:num w:numId="5">
    <w:abstractNumId w:val="2"/>
  </w:num>
  <w:num w:numId="6">
    <w:abstractNumId w:val="14"/>
  </w:num>
  <w:num w:numId="7">
    <w:abstractNumId w:val="5"/>
  </w:num>
  <w:num w:numId="8">
    <w:abstractNumId w:val="11"/>
  </w:num>
  <w:num w:numId="9">
    <w:abstractNumId w:val="12"/>
  </w:num>
  <w:num w:numId="10">
    <w:abstractNumId w:val="10"/>
  </w:num>
  <w:num w:numId="11">
    <w:abstractNumId w:val="8"/>
  </w:num>
  <w:num w:numId="12">
    <w:abstractNumId w:val="16"/>
  </w:num>
  <w:num w:numId="13">
    <w:abstractNumId w:val="19"/>
  </w:num>
  <w:num w:numId="14">
    <w:abstractNumId w:val="9"/>
  </w:num>
  <w:num w:numId="15">
    <w:abstractNumId w:val="18"/>
  </w:num>
  <w:num w:numId="16">
    <w:abstractNumId w:val="0"/>
  </w:num>
  <w:num w:numId="17">
    <w:abstractNumId w:val="7"/>
  </w:num>
  <w:num w:numId="18">
    <w:abstractNumId w:val="1"/>
  </w:num>
  <w:num w:numId="19">
    <w:abstractNumId w:val="1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461"/>
    <w:rsid w:val="001555CE"/>
    <w:rsid w:val="001E2B58"/>
    <w:rsid w:val="0039091F"/>
    <w:rsid w:val="00400379"/>
    <w:rsid w:val="00422532"/>
    <w:rsid w:val="006155B0"/>
    <w:rsid w:val="007127A6"/>
    <w:rsid w:val="00746755"/>
    <w:rsid w:val="008518F3"/>
    <w:rsid w:val="00B015BE"/>
    <w:rsid w:val="00B45521"/>
    <w:rsid w:val="00BE2461"/>
    <w:rsid w:val="00DB4E4B"/>
    <w:rsid w:val="00F83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60EBBE-5AEC-4C4B-8287-8961F838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461"/>
    <w:pPr>
      <w:spacing w:after="200" w:line="240" w:lineRule="auto"/>
      <w:jc w:val="center"/>
    </w:pPr>
    <w:rPr>
      <w:rFonts w:ascii="Calibri" w:eastAsia="Calibri" w:hAnsi="Calibri" w:cs="Times New Roman"/>
    </w:rPr>
  </w:style>
  <w:style w:type="paragraph" w:styleId="Heading1">
    <w:name w:val="heading 1"/>
    <w:basedOn w:val="Normal"/>
    <w:next w:val="Normal"/>
    <w:link w:val="Heading1Char"/>
    <w:uiPriority w:val="9"/>
    <w:qFormat/>
    <w:rsid w:val="00DB4E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E2461"/>
    <w:pPr>
      <w:spacing w:after="0" w:line="240" w:lineRule="auto"/>
    </w:pPr>
    <w:rPr>
      <w:rFonts w:ascii="Calibri" w:eastAsia="Calibri" w:hAnsi="Calibri" w:cs="Times New Roman"/>
    </w:rPr>
  </w:style>
  <w:style w:type="paragraph" w:styleId="ListParagraph">
    <w:name w:val="List Paragraph"/>
    <w:basedOn w:val="Normal"/>
    <w:uiPriority w:val="34"/>
    <w:qFormat/>
    <w:rsid w:val="00BE2461"/>
    <w:pPr>
      <w:ind w:left="720"/>
      <w:contextualSpacing/>
    </w:pPr>
  </w:style>
  <w:style w:type="paragraph" w:styleId="Header">
    <w:name w:val="header"/>
    <w:basedOn w:val="Normal"/>
    <w:link w:val="HeaderChar"/>
    <w:uiPriority w:val="99"/>
    <w:unhideWhenUsed/>
    <w:rsid w:val="00F8327C"/>
    <w:pPr>
      <w:tabs>
        <w:tab w:val="center" w:pos="4680"/>
        <w:tab w:val="right" w:pos="9360"/>
      </w:tabs>
      <w:spacing w:after="0"/>
    </w:pPr>
  </w:style>
  <w:style w:type="character" w:customStyle="1" w:styleId="HeaderChar">
    <w:name w:val="Header Char"/>
    <w:basedOn w:val="DefaultParagraphFont"/>
    <w:link w:val="Header"/>
    <w:uiPriority w:val="99"/>
    <w:rsid w:val="00F8327C"/>
    <w:rPr>
      <w:rFonts w:ascii="Calibri" w:eastAsia="Calibri" w:hAnsi="Calibri" w:cs="Times New Roman"/>
    </w:rPr>
  </w:style>
  <w:style w:type="paragraph" w:styleId="Footer">
    <w:name w:val="footer"/>
    <w:basedOn w:val="Normal"/>
    <w:link w:val="FooterChar"/>
    <w:uiPriority w:val="99"/>
    <w:unhideWhenUsed/>
    <w:rsid w:val="00F8327C"/>
    <w:pPr>
      <w:tabs>
        <w:tab w:val="center" w:pos="4680"/>
        <w:tab w:val="right" w:pos="9360"/>
      </w:tabs>
      <w:spacing w:after="0"/>
    </w:pPr>
  </w:style>
  <w:style w:type="character" w:customStyle="1" w:styleId="FooterChar">
    <w:name w:val="Footer Char"/>
    <w:basedOn w:val="DefaultParagraphFont"/>
    <w:link w:val="Footer"/>
    <w:uiPriority w:val="99"/>
    <w:rsid w:val="00F8327C"/>
    <w:rPr>
      <w:rFonts w:ascii="Calibri" w:eastAsia="Calibri" w:hAnsi="Calibri" w:cs="Times New Roman"/>
    </w:rPr>
  </w:style>
  <w:style w:type="paragraph" w:styleId="Title">
    <w:name w:val="Title"/>
    <w:basedOn w:val="Normal"/>
    <w:next w:val="Normal"/>
    <w:link w:val="TitleChar"/>
    <w:uiPriority w:val="10"/>
    <w:qFormat/>
    <w:rsid w:val="00DB4E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4E4B"/>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B4E4B"/>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DB4E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4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1795</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4</cp:revision>
  <cp:lastPrinted>2015-01-27T21:35:00Z</cp:lastPrinted>
  <dcterms:created xsi:type="dcterms:W3CDTF">2014-08-27T20:17:00Z</dcterms:created>
  <dcterms:modified xsi:type="dcterms:W3CDTF">2015-01-27T21:35:00Z</dcterms:modified>
</cp:coreProperties>
</file>